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DE2B" w14:textId="77777777" w:rsidR="00D4768B" w:rsidRPr="00D4768B" w:rsidRDefault="00D4768B" w:rsidP="00D4768B">
      <w:pPr>
        <w:spacing w:before="100" w:after="0" w:line="240" w:lineRule="auto"/>
        <w:ind w:left="4956" w:right="-568"/>
        <w:rPr>
          <w:rFonts w:ascii="Arial" w:eastAsia="Times New Roman" w:hAnsi="Arial" w:cs="Arial"/>
          <w:sz w:val="20"/>
          <w:szCs w:val="20"/>
          <w:lang w:eastAsia="cs-CZ"/>
        </w:rPr>
      </w:pPr>
      <w:r w:rsidRPr="00D4768B">
        <w:rPr>
          <w:rFonts w:ascii="Arial" w:eastAsia="Times New Roman" w:hAnsi="Arial" w:cs="Arial"/>
          <w:sz w:val="20"/>
          <w:szCs w:val="20"/>
          <w:lang w:eastAsia="cs-CZ"/>
        </w:rPr>
        <w:t>Číslo smlouvy objednatele: 1/VZ/2022/2/01</w:t>
      </w:r>
    </w:p>
    <w:p w14:paraId="6F72EC10" w14:textId="77777777" w:rsidR="00D4768B" w:rsidRPr="00D4768B" w:rsidRDefault="00D4768B" w:rsidP="00D4768B">
      <w:pPr>
        <w:spacing w:before="100" w:after="0" w:line="240" w:lineRule="auto"/>
        <w:ind w:left="5665" w:right="-568" w:firstLine="7"/>
        <w:rPr>
          <w:rFonts w:ascii="Arial" w:eastAsia="Times New Roman" w:hAnsi="Arial" w:cs="Arial"/>
          <w:sz w:val="20"/>
          <w:szCs w:val="20"/>
          <w:lang w:eastAsia="cs-CZ"/>
        </w:rPr>
      </w:pPr>
      <w:r w:rsidRPr="00D4768B">
        <w:rPr>
          <w:rFonts w:ascii="Arial" w:eastAsia="Times New Roman" w:hAnsi="Arial" w:cs="Arial"/>
          <w:sz w:val="20"/>
          <w:szCs w:val="20"/>
          <w:lang w:eastAsia="cs-CZ"/>
        </w:rPr>
        <w:t>Číslo smlouvy zhotovitele:</w:t>
      </w:r>
    </w:p>
    <w:p w14:paraId="26D716DA" w14:textId="77777777" w:rsidR="00D4768B" w:rsidRPr="00D4768B" w:rsidRDefault="00D4768B" w:rsidP="00D4768B">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sz w:val="20"/>
          <w:lang w:val="x-none" w:eastAsia="x-none"/>
        </w:rPr>
      </w:pP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D4768B" w:rsidRPr="00D4768B" w14:paraId="73DA34FE" w14:textId="77777777" w:rsidTr="002F2DBA">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2494788C" w14:textId="77777777" w:rsidR="00D4768B" w:rsidRPr="00D4768B" w:rsidRDefault="00D4768B" w:rsidP="00D4768B">
            <w:pPr>
              <w:numPr>
                <w:ilvl w:val="1"/>
                <w:numId w:val="0"/>
              </w:numPr>
              <w:jc w:val="center"/>
              <w:rPr>
                <w:rFonts w:eastAsiaTheme="minorEastAsia"/>
                <w:color w:val="5A5A5A" w:themeColor="text1" w:themeTint="A5"/>
                <w:spacing w:val="15"/>
              </w:rPr>
            </w:pPr>
          </w:p>
          <w:p w14:paraId="6EE1540B" w14:textId="77777777" w:rsidR="00D4768B" w:rsidRPr="00D4768B" w:rsidRDefault="00D4768B" w:rsidP="00D4768B">
            <w:pPr>
              <w:keepNext/>
              <w:spacing w:before="240" w:after="60" w:line="240" w:lineRule="auto"/>
              <w:ind w:left="576"/>
              <w:jc w:val="center"/>
              <w:outlineLvl w:val="1"/>
              <w:rPr>
                <w:rFonts w:ascii="Arial" w:eastAsia="Times New Roman" w:hAnsi="Arial" w:cs="Arial"/>
                <w:bCs/>
                <w:sz w:val="40"/>
                <w:szCs w:val="40"/>
                <w:lang w:eastAsia="cs-CZ"/>
              </w:rPr>
            </w:pPr>
            <w:r w:rsidRPr="00D4768B">
              <w:rPr>
                <w:rFonts w:ascii="Arial" w:eastAsia="Times New Roman" w:hAnsi="Arial" w:cs="Arial"/>
                <w:b/>
                <w:bCs/>
                <w:sz w:val="40"/>
                <w:szCs w:val="40"/>
                <w:lang w:eastAsia="cs-CZ"/>
              </w:rPr>
              <w:t>SMLOUVA</w:t>
            </w:r>
            <w:r w:rsidRPr="00D4768B">
              <w:rPr>
                <w:rFonts w:ascii="Arial" w:eastAsia="Times New Roman" w:hAnsi="Arial" w:cs="Arial"/>
                <w:bCs/>
                <w:sz w:val="40"/>
                <w:szCs w:val="40"/>
                <w:lang w:eastAsia="cs-CZ"/>
              </w:rPr>
              <w:t xml:space="preserve"> </w:t>
            </w:r>
            <w:r w:rsidRPr="00D4768B">
              <w:rPr>
                <w:rFonts w:ascii="Arial" w:eastAsia="Times New Roman" w:hAnsi="Arial" w:cs="Arial"/>
                <w:b/>
                <w:bCs/>
                <w:sz w:val="40"/>
                <w:szCs w:val="40"/>
                <w:lang w:eastAsia="cs-CZ"/>
              </w:rPr>
              <w:t>O</w:t>
            </w:r>
            <w:r w:rsidRPr="00D4768B">
              <w:rPr>
                <w:rFonts w:ascii="Arial" w:eastAsia="Times New Roman" w:hAnsi="Arial" w:cs="Arial"/>
                <w:bCs/>
                <w:sz w:val="40"/>
                <w:szCs w:val="40"/>
                <w:lang w:eastAsia="cs-CZ"/>
              </w:rPr>
              <w:t xml:space="preserve"> </w:t>
            </w:r>
            <w:r w:rsidRPr="00D4768B">
              <w:rPr>
                <w:rFonts w:ascii="Arial" w:eastAsia="Times New Roman" w:hAnsi="Arial" w:cs="Arial"/>
                <w:b/>
                <w:bCs/>
                <w:sz w:val="40"/>
                <w:szCs w:val="40"/>
                <w:lang w:eastAsia="cs-CZ"/>
              </w:rPr>
              <w:t>DÍLO</w:t>
            </w:r>
          </w:p>
          <w:p w14:paraId="55622B3F" w14:textId="77777777" w:rsidR="00D4768B" w:rsidRPr="00D4768B" w:rsidRDefault="00D4768B" w:rsidP="00D4768B">
            <w:pPr>
              <w:spacing w:after="0" w:line="240" w:lineRule="auto"/>
              <w:jc w:val="center"/>
              <w:rPr>
                <w:rFonts w:ascii="Arial" w:eastAsia="Times New Roman" w:hAnsi="Arial" w:cs="Arial"/>
                <w:bCs/>
                <w:lang w:eastAsia="cs-CZ"/>
              </w:rPr>
            </w:pPr>
            <w:r w:rsidRPr="00D4768B">
              <w:rPr>
                <w:rFonts w:ascii="Arial" w:eastAsia="Times New Roman" w:hAnsi="Arial" w:cs="Arial"/>
                <w:bCs/>
                <w:sz w:val="24"/>
                <w:szCs w:val="20"/>
                <w:lang w:eastAsia="cs-CZ"/>
              </w:rPr>
              <w:t xml:space="preserve">      </w:t>
            </w:r>
            <w:r w:rsidRPr="00D4768B">
              <w:rPr>
                <w:rFonts w:ascii="Arial" w:eastAsia="Times New Roman" w:hAnsi="Arial" w:cs="Arial"/>
                <w:bCs/>
                <w:lang w:eastAsia="cs-CZ"/>
              </w:rPr>
              <w:t>na zhotovení stavby na akci</w:t>
            </w:r>
          </w:p>
          <w:p w14:paraId="3221F677" w14:textId="77777777" w:rsidR="00D4768B" w:rsidRPr="00D4768B" w:rsidRDefault="00D4768B" w:rsidP="00D4768B">
            <w:pPr>
              <w:spacing w:after="0" w:line="240" w:lineRule="auto"/>
              <w:jc w:val="center"/>
              <w:rPr>
                <w:rFonts w:ascii="Arial" w:eastAsia="Times New Roman" w:hAnsi="Arial" w:cs="Arial"/>
                <w:bCs/>
                <w:sz w:val="24"/>
                <w:szCs w:val="20"/>
                <w:lang w:eastAsia="cs-CZ"/>
              </w:rPr>
            </w:pPr>
          </w:p>
          <w:p w14:paraId="5BF90041" w14:textId="77777777" w:rsidR="00D4768B" w:rsidRPr="00D4768B" w:rsidRDefault="00D4768B" w:rsidP="00D4768B">
            <w:pPr>
              <w:spacing w:after="0" w:line="240" w:lineRule="auto"/>
              <w:ind w:left="2126" w:hanging="2268"/>
              <w:jc w:val="center"/>
              <w:outlineLvl w:val="0"/>
              <w:rPr>
                <w:rFonts w:ascii="Arial" w:eastAsia="Times New Roman" w:hAnsi="Arial" w:cs="Arial"/>
                <w:b/>
                <w:sz w:val="28"/>
                <w:szCs w:val="28"/>
                <w:lang w:eastAsia="cs-CZ"/>
              </w:rPr>
            </w:pPr>
            <w:r w:rsidRPr="00D4768B">
              <w:rPr>
                <w:rFonts w:ascii="Arial" w:eastAsia="Times New Roman" w:hAnsi="Arial" w:cs="Arial"/>
                <w:b/>
                <w:sz w:val="28"/>
                <w:szCs w:val="28"/>
                <w:lang w:eastAsia="ar-SA"/>
              </w:rPr>
              <w:t xml:space="preserve">„SŠPHZ Uherské Hradiště – </w:t>
            </w:r>
            <w:r w:rsidRPr="00D4768B">
              <w:rPr>
                <w:rFonts w:ascii="Arial" w:eastAsia="Times New Roman" w:hAnsi="Arial" w:cs="Arial"/>
                <w:b/>
                <w:sz w:val="28"/>
                <w:szCs w:val="28"/>
                <w:lang w:eastAsia="cs-CZ"/>
              </w:rPr>
              <w:t xml:space="preserve">oprava WC ve vstupní hale </w:t>
            </w:r>
          </w:p>
          <w:p w14:paraId="7A8BB353" w14:textId="77777777" w:rsidR="00D4768B" w:rsidRPr="00D4768B" w:rsidRDefault="00D4768B" w:rsidP="00D4768B">
            <w:pPr>
              <w:spacing w:after="0" w:line="240" w:lineRule="auto"/>
              <w:ind w:left="2126" w:hanging="2268"/>
              <w:jc w:val="center"/>
              <w:outlineLvl w:val="0"/>
              <w:rPr>
                <w:rFonts w:ascii="Arial" w:eastAsia="Times New Roman" w:hAnsi="Arial" w:cs="Times New Roman"/>
                <w:b/>
                <w:sz w:val="28"/>
                <w:szCs w:val="28"/>
                <w:lang w:eastAsia="cs-CZ"/>
              </w:rPr>
            </w:pPr>
            <w:r w:rsidRPr="00D4768B">
              <w:rPr>
                <w:rFonts w:ascii="Arial" w:eastAsia="Times New Roman" w:hAnsi="Arial" w:cs="Arial"/>
                <w:b/>
                <w:sz w:val="28"/>
                <w:szCs w:val="28"/>
                <w:lang w:eastAsia="cs-CZ"/>
              </w:rPr>
              <w:t>a v 1.PP budovy Z“</w:t>
            </w:r>
          </w:p>
          <w:p w14:paraId="5C6B5EB4" w14:textId="77777777" w:rsidR="00D4768B" w:rsidRPr="00D4768B" w:rsidRDefault="00D4768B" w:rsidP="00D4768B">
            <w:pPr>
              <w:spacing w:after="0" w:line="240" w:lineRule="auto"/>
              <w:ind w:left="2130" w:hanging="2130"/>
              <w:jc w:val="center"/>
              <w:outlineLvl w:val="0"/>
              <w:rPr>
                <w:rFonts w:ascii="Arial" w:eastAsia="Times New Roman" w:hAnsi="Arial" w:cs="Arial"/>
                <w:b/>
                <w:sz w:val="28"/>
                <w:szCs w:val="28"/>
                <w:lang w:eastAsia="ar-SA"/>
              </w:rPr>
            </w:pPr>
          </w:p>
          <w:p w14:paraId="1E1CFA6E" w14:textId="77777777" w:rsidR="00D4768B" w:rsidRPr="00D4768B" w:rsidRDefault="00D4768B" w:rsidP="00D4768B">
            <w:pPr>
              <w:spacing w:after="0" w:line="240" w:lineRule="auto"/>
              <w:ind w:left="2130" w:hanging="2130"/>
              <w:jc w:val="center"/>
              <w:outlineLvl w:val="0"/>
              <w:rPr>
                <w:rFonts w:ascii="Arial" w:eastAsia="Times New Roman" w:hAnsi="Arial" w:cs="Times New Roman"/>
                <w:b/>
                <w:sz w:val="28"/>
                <w:szCs w:val="28"/>
                <w:lang w:eastAsia="ar-SA"/>
              </w:rPr>
            </w:pPr>
          </w:p>
          <w:p w14:paraId="58C01C09" w14:textId="77777777" w:rsidR="00D4768B" w:rsidRPr="00D4768B" w:rsidRDefault="00D4768B" w:rsidP="00D4768B">
            <w:pPr>
              <w:spacing w:after="0" w:line="240" w:lineRule="auto"/>
              <w:jc w:val="center"/>
              <w:rPr>
                <w:rFonts w:ascii="Arial" w:eastAsia="Times New Roman" w:hAnsi="Arial" w:cs="Arial"/>
                <w:lang w:eastAsia="cs-CZ"/>
              </w:rPr>
            </w:pPr>
            <w:r w:rsidRPr="00D4768B">
              <w:rPr>
                <w:rFonts w:ascii="Arial" w:eastAsia="Times New Roman" w:hAnsi="Arial" w:cs="Arial"/>
                <w:lang w:eastAsia="cs-CZ"/>
              </w:rPr>
              <w:t>uzavřená dle § 2586 a n. zákona č. 89/2012 Sb., občanský zákoník, ve znění pozdějších předpisů</w:t>
            </w:r>
          </w:p>
          <w:p w14:paraId="5D006972" w14:textId="77777777" w:rsidR="00D4768B" w:rsidRPr="00D4768B" w:rsidRDefault="00D4768B" w:rsidP="00D4768B">
            <w:pPr>
              <w:keepNext/>
              <w:spacing w:before="240" w:after="60" w:line="240" w:lineRule="auto"/>
              <w:ind w:left="576"/>
              <w:outlineLvl w:val="1"/>
              <w:rPr>
                <w:rFonts w:ascii="Arial" w:eastAsia="Times New Roman" w:hAnsi="Arial" w:cs="Arial"/>
                <w:bCs/>
                <w:i/>
                <w:sz w:val="20"/>
                <w:szCs w:val="20"/>
                <w:lang w:eastAsia="cs-CZ"/>
              </w:rPr>
            </w:pPr>
          </w:p>
        </w:tc>
      </w:tr>
    </w:tbl>
    <w:p w14:paraId="152FFAC6" w14:textId="77777777" w:rsidR="00D4768B" w:rsidRPr="00D4768B" w:rsidRDefault="00D4768B" w:rsidP="00D4768B">
      <w:pPr>
        <w:spacing w:before="360" w:after="120" w:line="240" w:lineRule="exact"/>
        <w:contextualSpacing/>
        <w:jc w:val="center"/>
        <w:outlineLvl w:val="0"/>
        <w:rPr>
          <w:rFonts w:ascii="Arial" w:eastAsia="Times New Roman" w:hAnsi="Arial" w:cs="Arial"/>
          <w:b/>
          <w:kern w:val="28"/>
          <w:sz w:val="24"/>
          <w:szCs w:val="24"/>
          <w:lang w:eastAsia="cs-CZ"/>
        </w:rPr>
      </w:pPr>
    </w:p>
    <w:p w14:paraId="6CB43334" w14:textId="77777777" w:rsidR="00D4768B" w:rsidRPr="00D4768B" w:rsidRDefault="00D4768B" w:rsidP="00D4768B">
      <w:pPr>
        <w:spacing w:before="360" w:after="120" w:line="240" w:lineRule="exact"/>
        <w:contextualSpacing/>
        <w:jc w:val="center"/>
        <w:outlineLvl w:val="0"/>
        <w:rPr>
          <w:rFonts w:ascii="Arial" w:eastAsia="Times New Roman" w:hAnsi="Arial" w:cs="Arial"/>
          <w:b/>
          <w:kern w:val="28"/>
          <w:sz w:val="24"/>
          <w:szCs w:val="24"/>
          <w:lang w:eastAsia="cs-CZ"/>
        </w:rPr>
      </w:pPr>
    </w:p>
    <w:p w14:paraId="581D3159" w14:textId="77777777" w:rsidR="00D4768B" w:rsidRPr="00D4768B" w:rsidRDefault="00D4768B" w:rsidP="00D4768B">
      <w:pPr>
        <w:numPr>
          <w:ilvl w:val="0"/>
          <w:numId w:val="3"/>
        </w:numPr>
        <w:spacing w:before="360" w:after="120" w:line="240" w:lineRule="exact"/>
        <w:contextualSpacing/>
        <w:jc w:val="center"/>
        <w:outlineLvl w:val="0"/>
        <w:rPr>
          <w:rFonts w:ascii="Arial" w:eastAsia="Times New Roman" w:hAnsi="Arial" w:cs="Arial"/>
          <w:b/>
          <w:kern w:val="28"/>
          <w:sz w:val="24"/>
          <w:szCs w:val="24"/>
          <w:lang w:eastAsia="cs-CZ"/>
        </w:rPr>
      </w:pPr>
      <w:r w:rsidRPr="00D4768B">
        <w:rPr>
          <w:rFonts w:ascii="Arial" w:eastAsia="Times New Roman" w:hAnsi="Arial" w:cs="Arial"/>
          <w:b/>
          <w:kern w:val="28"/>
          <w:sz w:val="24"/>
          <w:szCs w:val="24"/>
          <w:lang w:eastAsia="cs-CZ"/>
        </w:rPr>
        <w:t>SMLUVNÍ STRANY</w:t>
      </w:r>
    </w:p>
    <w:p w14:paraId="72FB0D0E"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spacing w:val="2"/>
          <w:sz w:val="20"/>
          <w:szCs w:val="20"/>
          <w:lang w:eastAsia="cs-CZ"/>
        </w:rPr>
      </w:pPr>
    </w:p>
    <w:p w14:paraId="2430B73E" w14:textId="77777777" w:rsidR="00D4768B" w:rsidRPr="00D4768B" w:rsidRDefault="00D4768B" w:rsidP="00D4768B">
      <w:pPr>
        <w:widowControl w:val="0"/>
        <w:numPr>
          <w:ilvl w:val="1"/>
          <w:numId w:val="2"/>
        </w:numPr>
        <w:tabs>
          <w:tab w:val="num" w:pos="567"/>
          <w:tab w:val="left" w:pos="3402"/>
          <w:tab w:val="left" w:pos="3686"/>
          <w:tab w:val="left" w:pos="3969"/>
        </w:tabs>
        <w:suppressAutoHyphens/>
        <w:spacing w:after="0" w:line="240" w:lineRule="auto"/>
        <w:ind w:left="3544" w:right="-28" w:hanging="3544"/>
        <w:jc w:val="both"/>
        <w:rPr>
          <w:rFonts w:ascii="Arial" w:eastAsia="Times New Roman" w:hAnsi="Arial" w:cs="Arial"/>
          <w:b/>
          <w:sz w:val="20"/>
          <w:szCs w:val="20"/>
          <w:lang w:eastAsia="cs-CZ"/>
        </w:rPr>
      </w:pPr>
      <w:r w:rsidRPr="00D4768B">
        <w:rPr>
          <w:rFonts w:ascii="Arial" w:eastAsia="Times New Roman" w:hAnsi="Arial" w:cs="Arial"/>
          <w:sz w:val="20"/>
          <w:szCs w:val="20"/>
          <w:u w:val="single"/>
          <w:lang w:eastAsia="cs-CZ"/>
        </w:rPr>
        <w:t>Objednatel</w:t>
      </w:r>
      <w:r w:rsidRPr="00D4768B">
        <w:rPr>
          <w:rFonts w:ascii="Arial" w:eastAsia="Times New Roman" w:hAnsi="Arial" w:cs="Arial"/>
          <w:sz w:val="20"/>
          <w:szCs w:val="20"/>
          <w:lang w:eastAsia="cs-CZ"/>
        </w:rPr>
        <w:tab/>
        <w:t xml:space="preserve">: </w:t>
      </w:r>
      <w:r w:rsidRPr="00D4768B">
        <w:rPr>
          <w:rFonts w:ascii="Arial" w:eastAsia="Times New Roman" w:hAnsi="Arial" w:cs="Arial"/>
          <w:b/>
          <w:bCs/>
          <w:sz w:val="20"/>
          <w:szCs w:val="20"/>
          <w:lang w:eastAsia="ar-SA"/>
        </w:rPr>
        <w:t>Střední škola průmyslová, hotelová a zdravotnická Uherské Hradiště</w:t>
      </w:r>
    </w:p>
    <w:p w14:paraId="7BF28163"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Sídlo</w:t>
      </w:r>
      <w:r w:rsidRPr="00D4768B">
        <w:rPr>
          <w:rFonts w:ascii="Arial" w:eastAsia="Times New Roman" w:hAnsi="Arial" w:cs="Arial"/>
          <w:sz w:val="20"/>
          <w:szCs w:val="20"/>
          <w:lang w:eastAsia="cs-CZ"/>
        </w:rPr>
        <w:tab/>
        <w:t xml:space="preserve">: </w:t>
      </w:r>
      <w:r w:rsidRPr="00D4768B">
        <w:rPr>
          <w:rFonts w:ascii="Arial" w:eastAsia="Times New Roman" w:hAnsi="Arial" w:cs="Arial"/>
          <w:bCs/>
          <w:sz w:val="20"/>
          <w:szCs w:val="20"/>
          <w:lang w:eastAsia="ar-SA"/>
        </w:rPr>
        <w:t>Kollárova 617, 686 01 Uherské Hradiště</w:t>
      </w:r>
      <w:r w:rsidRPr="00D4768B">
        <w:rPr>
          <w:rFonts w:ascii="Arial" w:eastAsia="Times New Roman" w:hAnsi="Arial" w:cs="Arial"/>
          <w:sz w:val="20"/>
          <w:szCs w:val="20"/>
          <w:lang w:eastAsia="cs-CZ"/>
        </w:rPr>
        <w:tab/>
      </w:r>
    </w:p>
    <w:p w14:paraId="215AB831"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Statutární orgán</w:t>
      </w:r>
      <w:r w:rsidRPr="00D4768B">
        <w:rPr>
          <w:rFonts w:ascii="Arial" w:eastAsia="Times New Roman" w:hAnsi="Arial" w:cs="Arial"/>
          <w:sz w:val="20"/>
          <w:szCs w:val="20"/>
          <w:lang w:eastAsia="cs-CZ"/>
        </w:rPr>
        <w:tab/>
        <w:t>: Mgr. Dana Tománková – ředitelka školy v z.</w:t>
      </w:r>
    </w:p>
    <w:p w14:paraId="3058E1C7"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Osoby oprávněné jednat</w:t>
      </w:r>
    </w:p>
    <w:p w14:paraId="5CDA6F0D"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highlight w:val="lightGray"/>
          <w:lang w:eastAsia="cs-CZ"/>
        </w:rPr>
      </w:pPr>
      <w:r w:rsidRPr="00D4768B">
        <w:rPr>
          <w:rFonts w:ascii="Arial" w:eastAsia="Times New Roman" w:hAnsi="Arial" w:cs="Arial"/>
          <w:sz w:val="20"/>
          <w:szCs w:val="20"/>
          <w:lang w:eastAsia="cs-CZ"/>
        </w:rPr>
        <w:t>a) ve věcech smluvních</w:t>
      </w:r>
      <w:r w:rsidRPr="00D4768B">
        <w:rPr>
          <w:rFonts w:ascii="Arial" w:eastAsia="Times New Roman" w:hAnsi="Arial" w:cs="Arial"/>
          <w:sz w:val="20"/>
          <w:szCs w:val="20"/>
          <w:lang w:eastAsia="cs-CZ"/>
        </w:rPr>
        <w:tab/>
        <w:t>: Mgr. Dana Tománková – ředitelka školy v z.</w:t>
      </w:r>
    </w:p>
    <w:p w14:paraId="42E324CF"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b) ve věcech technických</w:t>
      </w:r>
      <w:r w:rsidRPr="00D4768B">
        <w:rPr>
          <w:rFonts w:ascii="Arial" w:eastAsia="Times New Roman" w:hAnsi="Arial" w:cs="Arial"/>
          <w:sz w:val="20"/>
          <w:szCs w:val="20"/>
          <w:lang w:eastAsia="cs-CZ"/>
        </w:rPr>
        <w:tab/>
        <w:t>: RNDr. Miroslav Kučera</w:t>
      </w:r>
    </w:p>
    <w:p w14:paraId="1F07DFEF"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ab/>
      </w:r>
    </w:p>
    <w:p w14:paraId="0C269949"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IČO</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lang w:eastAsia="ar-SA"/>
        </w:rPr>
        <w:t>00559644</w:t>
      </w:r>
      <w:r w:rsidRPr="00D4768B">
        <w:rPr>
          <w:rFonts w:ascii="Arial" w:eastAsia="Times New Roman" w:hAnsi="Arial" w:cs="Arial"/>
          <w:sz w:val="20"/>
          <w:szCs w:val="20"/>
          <w:lang w:eastAsia="cs-CZ"/>
        </w:rPr>
        <w:tab/>
      </w:r>
    </w:p>
    <w:p w14:paraId="3FD3479B"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DIČ</w:t>
      </w:r>
      <w:r w:rsidRPr="00D4768B">
        <w:rPr>
          <w:rFonts w:ascii="Arial" w:eastAsia="Times New Roman" w:hAnsi="Arial" w:cs="Arial"/>
          <w:sz w:val="20"/>
          <w:szCs w:val="20"/>
          <w:lang w:eastAsia="cs-CZ"/>
        </w:rPr>
        <w:tab/>
        <w:t>: CZ00559644</w:t>
      </w:r>
      <w:r w:rsidRPr="00D4768B">
        <w:rPr>
          <w:rFonts w:ascii="Arial" w:eastAsia="Times New Roman" w:hAnsi="Arial" w:cs="Arial"/>
          <w:sz w:val="20"/>
          <w:szCs w:val="20"/>
          <w:lang w:eastAsia="cs-CZ"/>
        </w:rPr>
        <w:tab/>
      </w:r>
    </w:p>
    <w:p w14:paraId="276EE718"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Bankovní ústav</w:t>
      </w:r>
      <w:r w:rsidRPr="00D4768B">
        <w:rPr>
          <w:rFonts w:ascii="Arial" w:eastAsia="Times New Roman" w:hAnsi="Arial" w:cs="Arial"/>
          <w:sz w:val="20"/>
          <w:szCs w:val="20"/>
          <w:lang w:eastAsia="cs-CZ"/>
        </w:rPr>
        <w:tab/>
        <w:t>: Komerční banka, a.s.</w:t>
      </w:r>
    </w:p>
    <w:p w14:paraId="64A438C4"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Číslo účtu</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lang w:eastAsia="ar-SA"/>
        </w:rPr>
        <w:t>23130721/0100</w:t>
      </w:r>
    </w:p>
    <w:p w14:paraId="0B22A820"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Tel.</w:t>
      </w:r>
      <w:r w:rsidRPr="00D4768B">
        <w:rPr>
          <w:rFonts w:ascii="Arial" w:eastAsia="Times New Roman" w:hAnsi="Arial" w:cs="Arial"/>
          <w:sz w:val="20"/>
          <w:szCs w:val="20"/>
          <w:lang w:eastAsia="cs-CZ"/>
        </w:rPr>
        <w:tab/>
        <w:t>: 572 433 914, 777 830 204</w:t>
      </w:r>
    </w:p>
    <w:p w14:paraId="4B987CD6"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ar-SA"/>
        </w:rPr>
      </w:pPr>
      <w:r w:rsidRPr="00D4768B">
        <w:rPr>
          <w:rFonts w:ascii="Arial" w:eastAsia="Times New Roman" w:hAnsi="Arial" w:cs="Arial"/>
          <w:sz w:val="20"/>
          <w:szCs w:val="20"/>
          <w:lang w:eastAsia="cs-CZ"/>
        </w:rPr>
        <w:t>E-mail</w:t>
      </w:r>
      <w:r w:rsidRPr="00D4768B">
        <w:rPr>
          <w:rFonts w:ascii="Arial" w:eastAsia="Times New Roman" w:hAnsi="Arial" w:cs="Arial"/>
          <w:sz w:val="20"/>
          <w:szCs w:val="20"/>
          <w:lang w:eastAsia="cs-CZ"/>
        </w:rPr>
        <w:tab/>
        <w:t xml:space="preserve">: </w:t>
      </w:r>
      <w:hyperlink r:id="rId7" w:history="1">
        <w:r w:rsidRPr="00D4768B">
          <w:rPr>
            <w:rFonts w:ascii="Arial" w:eastAsia="Times New Roman" w:hAnsi="Arial" w:cs="Arial"/>
            <w:color w:val="0563C1" w:themeColor="hyperlink"/>
            <w:sz w:val="20"/>
            <w:szCs w:val="20"/>
            <w:u w:val="single"/>
            <w:lang w:eastAsia="ar-SA"/>
          </w:rPr>
          <w:t>kucera@ssphzuh.cz</w:t>
        </w:r>
      </w:hyperlink>
    </w:p>
    <w:p w14:paraId="33F9F3D6"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ar-SA"/>
        </w:rPr>
        <w:t>ID DS</w:t>
      </w:r>
      <w:r w:rsidRPr="00D4768B">
        <w:rPr>
          <w:rFonts w:ascii="Arial" w:eastAsia="Times New Roman" w:hAnsi="Arial" w:cs="Arial"/>
          <w:sz w:val="20"/>
          <w:szCs w:val="20"/>
          <w:lang w:eastAsia="ar-SA"/>
        </w:rPr>
        <w:tab/>
      </w:r>
      <w:r w:rsidRPr="00D4768B">
        <w:rPr>
          <w:rFonts w:ascii="Arial" w:eastAsia="Times New Roman" w:hAnsi="Arial" w:cs="Arial"/>
          <w:sz w:val="20"/>
          <w:szCs w:val="20"/>
          <w:lang w:eastAsia="cs-CZ"/>
        </w:rPr>
        <w:t xml:space="preserve">: </w:t>
      </w:r>
      <w:proofErr w:type="spellStart"/>
      <w:r w:rsidRPr="00D4768B">
        <w:rPr>
          <w:rFonts w:ascii="Arial" w:eastAsia="Times New Roman" w:hAnsi="Arial" w:cs="Arial"/>
          <w:sz w:val="20"/>
          <w:szCs w:val="20"/>
          <w:lang w:eastAsia="cs-CZ"/>
        </w:rPr>
        <w:t>qbjmcbp</w:t>
      </w:r>
      <w:proofErr w:type="spellEnd"/>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r>
    </w:p>
    <w:p w14:paraId="170C2745" w14:textId="77777777" w:rsidR="00D4768B" w:rsidRPr="00D4768B" w:rsidRDefault="00D4768B" w:rsidP="00D4768B">
      <w:pPr>
        <w:widowControl w:val="0"/>
        <w:spacing w:after="0" w:line="240" w:lineRule="auto"/>
        <w:ind w:right="-28"/>
        <w:jc w:val="both"/>
        <w:rPr>
          <w:rFonts w:ascii="Arial" w:eastAsia="Times New Roman" w:hAnsi="Arial" w:cs="Arial"/>
          <w:b/>
          <w:sz w:val="20"/>
          <w:szCs w:val="20"/>
          <w:lang w:eastAsia="cs-CZ"/>
        </w:rPr>
      </w:pPr>
    </w:p>
    <w:p w14:paraId="484B4354" w14:textId="77777777" w:rsidR="00D4768B" w:rsidRPr="00D4768B" w:rsidRDefault="00D4768B" w:rsidP="00D4768B">
      <w:pPr>
        <w:widowControl w:val="0"/>
        <w:spacing w:after="0" w:line="240" w:lineRule="auto"/>
        <w:ind w:right="-28"/>
        <w:jc w:val="both"/>
        <w:rPr>
          <w:rFonts w:ascii="Arial" w:eastAsia="Times New Roman" w:hAnsi="Arial" w:cs="Arial"/>
          <w:b/>
          <w:sz w:val="20"/>
          <w:szCs w:val="20"/>
          <w:lang w:eastAsia="cs-CZ"/>
        </w:rPr>
      </w:pPr>
    </w:p>
    <w:p w14:paraId="0A62CF60" w14:textId="77777777" w:rsidR="00D4768B" w:rsidRPr="00D4768B" w:rsidRDefault="00D4768B" w:rsidP="00D4768B">
      <w:pPr>
        <w:widowControl w:val="0"/>
        <w:numPr>
          <w:ilvl w:val="1"/>
          <w:numId w:val="2"/>
        </w:numPr>
        <w:tabs>
          <w:tab w:val="num" w:pos="567"/>
          <w:tab w:val="left" w:pos="3402"/>
          <w:tab w:val="left" w:pos="3686"/>
          <w:tab w:val="left" w:pos="3969"/>
        </w:tabs>
        <w:suppressAutoHyphen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u w:val="single"/>
          <w:lang w:eastAsia="cs-CZ"/>
        </w:rPr>
        <w:t>Zhotovitel</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0BBA51E5"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Sídlo</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05E484A1"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Statutární orgán</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2AC0BE13"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Zapsán v obchodním rejstříku</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u Krajského soudu v …, oddíl …, vložka… </w:t>
      </w:r>
    </w:p>
    <w:p w14:paraId="3F48B179"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Osoby oprávněné jednat</w:t>
      </w:r>
    </w:p>
    <w:p w14:paraId="62CD4F3D"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a) ve věcech smluvních</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t xml:space="preserve"> </w:t>
      </w:r>
    </w:p>
    <w:p w14:paraId="7965C0A8"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b) ve věcech technických</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4F9CE3A4"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r>
    </w:p>
    <w:p w14:paraId="50D5F919"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IČO</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r>
    </w:p>
    <w:p w14:paraId="3BC20AD9"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DIČ</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1E270DB6"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Bankovní ústav</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5B45C1A7"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Číslo účtu</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1E2308E6"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Tel.</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w:t>
      </w:r>
    </w:p>
    <w:p w14:paraId="4119223E" w14:textId="77777777" w:rsidR="00D4768B" w:rsidRPr="00D4768B" w:rsidRDefault="00D4768B" w:rsidP="00D4768B">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E-mail</w:t>
      </w:r>
      <w:r w:rsidRPr="00D4768B">
        <w:rPr>
          <w:rFonts w:ascii="Arial" w:eastAsia="Times New Roman" w:hAnsi="Arial" w:cs="Arial"/>
          <w:sz w:val="20"/>
          <w:szCs w:val="20"/>
          <w:lang w:eastAsia="cs-CZ"/>
        </w:rPr>
        <w:tab/>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t xml:space="preserve"> </w:t>
      </w:r>
    </w:p>
    <w:p w14:paraId="7C437152" w14:textId="77777777" w:rsidR="00D4768B" w:rsidRPr="00D4768B" w:rsidRDefault="00D4768B" w:rsidP="00D4768B">
      <w:pPr>
        <w:widowControl w:val="0"/>
        <w:tabs>
          <w:tab w:val="num" w:pos="0"/>
        </w:tabs>
        <w:spacing w:after="0" w:line="240" w:lineRule="auto"/>
        <w:ind w:right="-28"/>
        <w:jc w:val="both"/>
        <w:rPr>
          <w:rFonts w:ascii="Arial" w:eastAsia="Times New Roman" w:hAnsi="Arial" w:cs="Arial"/>
          <w:b/>
          <w:sz w:val="20"/>
          <w:szCs w:val="20"/>
          <w:lang w:eastAsia="cs-CZ"/>
        </w:rPr>
      </w:pPr>
      <w:r w:rsidRPr="00D4768B">
        <w:rPr>
          <w:rFonts w:ascii="Arial" w:eastAsia="Times New Roman" w:hAnsi="Arial" w:cs="Arial"/>
          <w:sz w:val="20"/>
          <w:szCs w:val="20"/>
          <w:lang w:eastAsia="cs-CZ"/>
        </w:rPr>
        <w:t>ID DS</w:t>
      </w:r>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r>
      <w:r w:rsidRPr="00D4768B">
        <w:rPr>
          <w:rFonts w:ascii="Arial" w:eastAsia="Times New Roman" w:hAnsi="Arial" w:cs="Arial"/>
          <w:sz w:val="20"/>
          <w:szCs w:val="20"/>
          <w:lang w:eastAsia="cs-CZ"/>
        </w:rPr>
        <w:tab/>
        <w:t xml:space="preserve">        </w:t>
      </w:r>
      <w:proofErr w:type="gramStart"/>
      <w:r w:rsidRPr="00D4768B">
        <w:rPr>
          <w:rFonts w:ascii="Arial" w:eastAsia="Times New Roman" w:hAnsi="Arial" w:cs="Arial"/>
          <w:sz w:val="20"/>
          <w:szCs w:val="20"/>
          <w:lang w:eastAsia="cs-CZ"/>
        </w:rPr>
        <w:t xml:space="preserve">  :</w:t>
      </w:r>
      <w:proofErr w:type="gramEnd"/>
      <w:r w:rsidRPr="00D4768B">
        <w:rPr>
          <w:rFonts w:ascii="Arial" w:eastAsia="Times New Roman" w:hAnsi="Arial" w:cs="Arial"/>
          <w:sz w:val="20"/>
          <w:szCs w:val="20"/>
          <w:lang w:eastAsia="cs-CZ"/>
        </w:rPr>
        <w:t xml:space="preserve"> </w:t>
      </w:r>
      <w:r w:rsidRPr="00D4768B">
        <w:rPr>
          <w:rFonts w:ascii="Arial" w:eastAsia="Times New Roman" w:hAnsi="Arial" w:cs="Arial"/>
          <w:sz w:val="20"/>
          <w:szCs w:val="20"/>
          <w:highlight w:val="yellow"/>
          <w:lang w:eastAsia="cs-CZ"/>
        </w:rPr>
        <w:t>…</w:t>
      </w:r>
      <w:r w:rsidRPr="00D4768B">
        <w:rPr>
          <w:rFonts w:ascii="Arial" w:eastAsia="Times New Roman" w:hAnsi="Arial" w:cs="Arial"/>
          <w:sz w:val="20"/>
          <w:szCs w:val="20"/>
          <w:lang w:eastAsia="cs-CZ"/>
        </w:rPr>
        <w:tab/>
      </w:r>
    </w:p>
    <w:p w14:paraId="425F5DF6" w14:textId="77777777" w:rsidR="00D4768B" w:rsidRPr="00D4768B" w:rsidRDefault="00D4768B" w:rsidP="00D4768B">
      <w:pPr>
        <w:widowControl w:val="0"/>
        <w:tabs>
          <w:tab w:val="num" w:pos="0"/>
        </w:tabs>
        <w:spacing w:after="0" w:line="240" w:lineRule="auto"/>
        <w:ind w:right="-28"/>
        <w:jc w:val="both"/>
        <w:rPr>
          <w:rFonts w:ascii="Arial" w:eastAsia="Times New Roman" w:hAnsi="Arial" w:cs="Arial"/>
          <w:b/>
          <w:sz w:val="20"/>
          <w:szCs w:val="20"/>
          <w:lang w:eastAsia="cs-CZ"/>
        </w:rPr>
      </w:pPr>
    </w:p>
    <w:p w14:paraId="4358C362" w14:textId="735EF782" w:rsidR="00D4768B" w:rsidRDefault="00D4768B" w:rsidP="00D4768B">
      <w:pPr>
        <w:widowControl w:val="0"/>
        <w:tabs>
          <w:tab w:val="num" w:pos="0"/>
        </w:tabs>
        <w:spacing w:after="0" w:line="240" w:lineRule="auto"/>
        <w:ind w:right="-28"/>
        <w:jc w:val="both"/>
        <w:rPr>
          <w:rFonts w:ascii="Arial" w:eastAsia="Times New Roman" w:hAnsi="Arial" w:cs="Arial"/>
          <w:b/>
          <w:sz w:val="20"/>
          <w:szCs w:val="20"/>
          <w:lang w:eastAsia="cs-CZ"/>
        </w:rPr>
      </w:pPr>
    </w:p>
    <w:p w14:paraId="1D4A2114" w14:textId="77777777" w:rsidR="00D4768B" w:rsidRPr="00D4768B" w:rsidRDefault="00D4768B" w:rsidP="00D4768B">
      <w:pPr>
        <w:widowControl w:val="0"/>
        <w:tabs>
          <w:tab w:val="num" w:pos="0"/>
        </w:tabs>
        <w:spacing w:after="0" w:line="240" w:lineRule="auto"/>
        <w:ind w:right="-28"/>
        <w:jc w:val="both"/>
        <w:rPr>
          <w:rFonts w:ascii="Arial" w:eastAsia="Times New Roman" w:hAnsi="Arial" w:cs="Arial"/>
          <w:b/>
          <w:sz w:val="20"/>
          <w:szCs w:val="20"/>
          <w:lang w:eastAsia="cs-CZ"/>
        </w:rPr>
      </w:pPr>
    </w:p>
    <w:p w14:paraId="3F4C5474" w14:textId="77777777" w:rsidR="00D4768B" w:rsidRPr="00D4768B" w:rsidRDefault="00D4768B" w:rsidP="00D4768B">
      <w:pPr>
        <w:widowControl w:val="0"/>
        <w:tabs>
          <w:tab w:val="num" w:pos="0"/>
        </w:tabs>
        <w:spacing w:after="0" w:line="240" w:lineRule="auto"/>
        <w:ind w:right="-28"/>
        <w:jc w:val="both"/>
        <w:rPr>
          <w:rFonts w:ascii="Arial" w:eastAsia="Times New Roman" w:hAnsi="Arial" w:cs="Arial"/>
          <w:b/>
          <w:sz w:val="20"/>
          <w:szCs w:val="20"/>
          <w:lang w:eastAsia="cs-CZ"/>
        </w:rPr>
      </w:pPr>
    </w:p>
    <w:p w14:paraId="6E50B56A"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lastRenderedPageBreak/>
        <w:t>PŘEDMĚT SMLOUVY</w:t>
      </w:r>
    </w:p>
    <w:p w14:paraId="294C8418"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77744570"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Zhotovitel se zavazuje provést a objednateli předat v rozsahu, způsobem, v době a za podmínek sjednaných touto smlouvou dílo s názvem:</w:t>
      </w:r>
    </w:p>
    <w:p w14:paraId="4298C6C9" w14:textId="77777777" w:rsidR="00D4768B" w:rsidRPr="00D4768B" w:rsidRDefault="00D4768B" w:rsidP="00D4768B">
      <w:pPr>
        <w:spacing w:after="0" w:line="240" w:lineRule="auto"/>
        <w:ind w:right="-28"/>
        <w:jc w:val="both"/>
        <w:rPr>
          <w:rFonts w:ascii="Arial" w:eastAsia="Times New Roman" w:hAnsi="Arial" w:cs="Arial"/>
          <w:b/>
          <w:bCs/>
          <w:snapToGrid w:val="0"/>
          <w:sz w:val="20"/>
          <w:szCs w:val="20"/>
          <w:lang w:val="x-none" w:eastAsia="cs-CZ"/>
        </w:rPr>
      </w:pPr>
    </w:p>
    <w:p w14:paraId="7A0ED27A" w14:textId="77777777" w:rsidR="00D4768B" w:rsidRPr="00D4768B" w:rsidRDefault="00D4768B" w:rsidP="00D4768B">
      <w:pPr>
        <w:spacing w:after="0" w:line="240" w:lineRule="auto"/>
        <w:ind w:left="2126" w:hanging="2268"/>
        <w:jc w:val="center"/>
        <w:outlineLvl w:val="0"/>
        <w:rPr>
          <w:rFonts w:ascii="Arial" w:eastAsia="Times New Roman" w:hAnsi="Arial" w:cs="Times New Roman"/>
          <w:b/>
          <w:lang w:eastAsia="cs-CZ"/>
        </w:rPr>
      </w:pPr>
      <w:r w:rsidRPr="00D4768B">
        <w:rPr>
          <w:rFonts w:ascii="Arial" w:eastAsia="Times New Roman" w:hAnsi="Arial" w:cs="Arial"/>
          <w:b/>
          <w:sz w:val="20"/>
          <w:szCs w:val="20"/>
          <w:lang w:eastAsia="ar-SA"/>
        </w:rPr>
        <w:t xml:space="preserve">„SŠPHZ Uherské Hradiště – </w:t>
      </w:r>
      <w:r w:rsidRPr="00D4768B">
        <w:rPr>
          <w:rFonts w:ascii="Arial" w:eastAsia="Times New Roman" w:hAnsi="Arial" w:cs="Arial"/>
          <w:b/>
          <w:sz w:val="20"/>
          <w:szCs w:val="20"/>
          <w:lang w:eastAsia="cs-CZ"/>
        </w:rPr>
        <w:t>oprava WC ve vstupní hale a v 1.PP budovy Z</w:t>
      </w:r>
      <w:r w:rsidRPr="00D4768B">
        <w:rPr>
          <w:rFonts w:ascii="Arial" w:eastAsia="Times New Roman" w:hAnsi="Arial" w:cs="Arial"/>
          <w:b/>
          <w:lang w:eastAsia="cs-CZ"/>
        </w:rPr>
        <w:t>“</w:t>
      </w:r>
    </w:p>
    <w:p w14:paraId="25AD7AC6" w14:textId="77777777" w:rsidR="00D4768B" w:rsidRPr="00D4768B" w:rsidRDefault="00D4768B" w:rsidP="00D4768B">
      <w:pPr>
        <w:widowControl w:val="0"/>
        <w:spacing w:after="0" w:line="240" w:lineRule="auto"/>
        <w:ind w:right="-28"/>
        <w:jc w:val="center"/>
        <w:rPr>
          <w:rFonts w:ascii="Arial" w:eastAsia="Times New Roman" w:hAnsi="Arial" w:cs="Arial"/>
          <w:sz w:val="20"/>
          <w:szCs w:val="20"/>
          <w:lang w:eastAsia="cs-CZ"/>
        </w:rPr>
      </w:pPr>
      <w:r w:rsidRPr="00D4768B">
        <w:rPr>
          <w:rFonts w:ascii="Arial" w:eastAsia="Times New Roman" w:hAnsi="Arial" w:cs="Arial"/>
          <w:b/>
          <w:sz w:val="20"/>
          <w:szCs w:val="20"/>
          <w:lang w:eastAsia="ar-SA"/>
        </w:rPr>
        <w:t>“</w:t>
      </w:r>
    </w:p>
    <w:p w14:paraId="0B4BB980" w14:textId="77777777" w:rsidR="00D4768B" w:rsidRPr="00D4768B" w:rsidRDefault="00D4768B" w:rsidP="00D4768B">
      <w:pPr>
        <w:widowControl w:val="0"/>
        <w:spacing w:after="0" w:line="240" w:lineRule="auto"/>
        <w:ind w:right="-28"/>
        <w:jc w:val="center"/>
        <w:rPr>
          <w:rFonts w:ascii="Arial" w:eastAsia="Times New Roman" w:hAnsi="Arial" w:cs="Arial"/>
          <w:sz w:val="20"/>
          <w:szCs w:val="20"/>
          <w:lang w:eastAsia="cs-CZ"/>
        </w:rPr>
      </w:pPr>
      <w:r w:rsidRPr="00D4768B">
        <w:rPr>
          <w:rFonts w:ascii="Arial" w:eastAsia="Times New Roman" w:hAnsi="Arial" w:cs="Arial"/>
          <w:sz w:val="20"/>
          <w:szCs w:val="20"/>
          <w:lang w:eastAsia="cs-CZ"/>
        </w:rPr>
        <w:t>(dále jen „dílo“)</w:t>
      </w:r>
    </w:p>
    <w:p w14:paraId="7318267C" w14:textId="77777777" w:rsidR="00D4768B" w:rsidRPr="00D4768B" w:rsidRDefault="00D4768B" w:rsidP="00D4768B">
      <w:pPr>
        <w:widowControl w:val="0"/>
        <w:spacing w:before="60" w:after="0" w:line="240" w:lineRule="auto"/>
        <w:ind w:left="368" w:right="-28" w:firstLine="424"/>
        <w:jc w:val="both"/>
        <w:rPr>
          <w:rFonts w:ascii="Arial" w:eastAsia="Times New Roman" w:hAnsi="Arial" w:cs="Arial"/>
          <w:bCs/>
          <w:sz w:val="20"/>
          <w:szCs w:val="20"/>
          <w:lang w:eastAsia="cs-CZ"/>
        </w:rPr>
      </w:pPr>
      <w:r w:rsidRPr="00D4768B">
        <w:rPr>
          <w:rFonts w:ascii="Arial" w:eastAsia="Times New Roman" w:hAnsi="Arial" w:cs="Arial"/>
          <w:bCs/>
          <w:sz w:val="20"/>
          <w:szCs w:val="20"/>
          <w:lang w:eastAsia="cs-CZ"/>
        </w:rPr>
        <w:t>a objednatel se zavazuje řádně zhotovené dílo převzít a zaplatit za něj dohodnutou cenu.</w:t>
      </w:r>
    </w:p>
    <w:p w14:paraId="00894BBA"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bCs/>
          <w:spacing w:val="2"/>
          <w:sz w:val="20"/>
          <w:szCs w:val="20"/>
        </w:rPr>
        <w:t>Dílem se rozumí:</w:t>
      </w:r>
    </w:p>
    <w:p w14:paraId="2E2AC89B"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i/>
          <w:sz w:val="20"/>
          <w:szCs w:val="20"/>
          <w:lang w:eastAsia="cs-CZ"/>
        </w:rPr>
      </w:pPr>
      <w:r w:rsidRPr="00D4768B">
        <w:rPr>
          <w:rFonts w:ascii="Arial" w:eastAsia="Times New Roman" w:hAnsi="Arial" w:cs="Arial"/>
          <w:sz w:val="20"/>
          <w:szCs w:val="20"/>
          <w:lang w:eastAsia="cs-CZ"/>
        </w:rPr>
        <w:t xml:space="preserve"> kompletní </w:t>
      </w:r>
      <w:r w:rsidRPr="00D4768B">
        <w:rPr>
          <w:rFonts w:ascii="Arial" w:eastAsia="Times New Roman" w:hAnsi="Arial" w:cs="Arial"/>
          <w:b/>
          <w:sz w:val="20"/>
          <w:szCs w:val="20"/>
          <w:lang w:eastAsia="cs-CZ"/>
        </w:rPr>
        <w:t>zhotovení stavby</w:t>
      </w:r>
      <w:r w:rsidRPr="00D4768B">
        <w:rPr>
          <w:rFonts w:ascii="Arial" w:eastAsia="Times New Roman" w:hAnsi="Arial" w:cs="Arial"/>
          <w:sz w:val="20"/>
          <w:szCs w:val="20"/>
          <w:lang w:eastAsia="cs-CZ"/>
        </w:rPr>
        <w:t xml:space="preserve"> specifikované zejména:</w:t>
      </w:r>
    </w:p>
    <w:p w14:paraId="3A5EB854" w14:textId="77777777" w:rsidR="00D4768B" w:rsidRPr="00D4768B" w:rsidRDefault="00D4768B" w:rsidP="00D4768B">
      <w:pPr>
        <w:widowControl w:val="0"/>
        <w:numPr>
          <w:ilvl w:val="0"/>
          <w:numId w:val="20"/>
        </w:numPr>
        <w:spacing w:after="0" w:line="240" w:lineRule="auto"/>
        <w:ind w:left="709" w:right="-28" w:hanging="255"/>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zadávacími podmínkami veřejné zakázky malého rozsahu,</w:t>
      </w:r>
    </w:p>
    <w:p w14:paraId="5ED24192" w14:textId="77777777" w:rsidR="00D4768B" w:rsidRPr="00D4768B" w:rsidRDefault="00D4768B" w:rsidP="00D4768B">
      <w:pPr>
        <w:widowControl w:val="0"/>
        <w:numPr>
          <w:ilvl w:val="0"/>
          <w:numId w:val="20"/>
        </w:numPr>
        <w:spacing w:after="0" w:line="240" w:lineRule="auto"/>
        <w:ind w:left="709" w:right="-28" w:hanging="255"/>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touto smlouvou o dílo.</w:t>
      </w:r>
    </w:p>
    <w:p w14:paraId="432A7879"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 xml:space="preserve">Plnění, které je předmětem této smlouvy, </w:t>
      </w:r>
      <w:r w:rsidRPr="00D4768B">
        <w:rPr>
          <w:rFonts w:ascii="Arial" w:hAnsi="Arial" w:cs="Arial"/>
          <w:b/>
          <w:spacing w:val="2"/>
          <w:sz w:val="20"/>
          <w:szCs w:val="20"/>
        </w:rPr>
        <w:t>bude</w:t>
      </w:r>
      <w:r w:rsidRPr="00D4768B">
        <w:rPr>
          <w:rFonts w:ascii="Arial" w:hAnsi="Arial" w:cs="Arial"/>
          <w:spacing w:val="2"/>
          <w:sz w:val="20"/>
          <w:szCs w:val="20"/>
        </w:rPr>
        <w:t xml:space="preserve"> používáno pro výkon </w:t>
      </w:r>
      <w:r w:rsidRPr="00D4768B">
        <w:rPr>
          <w:rFonts w:ascii="Arial" w:hAnsi="Arial" w:cs="Arial"/>
          <w:b/>
          <w:spacing w:val="2"/>
          <w:sz w:val="20"/>
          <w:szCs w:val="20"/>
        </w:rPr>
        <w:t>veřejnoprávní činnosti</w:t>
      </w:r>
      <w:r w:rsidRPr="00D4768B">
        <w:rPr>
          <w:rFonts w:ascii="Arial" w:hAnsi="Arial" w:cs="Arial"/>
          <w:spacing w:val="2"/>
          <w:sz w:val="20"/>
          <w:szCs w:val="20"/>
        </w:rPr>
        <w:t xml:space="preserve"> a </w:t>
      </w:r>
      <w:r w:rsidRPr="00D4768B">
        <w:rPr>
          <w:rFonts w:ascii="Arial" w:hAnsi="Arial" w:cs="Arial"/>
          <w:b/>
          <w:spacing w:val="2"/>
          <w:sz w:val="20"/>
          <w:szCs w:val="20"/>
        </w:rPr>
        <w:t>bude</w:t>
      </w:r>
      <w:r w:rsidRPr="00D4768B">
        <w:rPr>
          <w:rFonts w:ascii="Arial" w:hAnsi="Arial" w:cs="Arial"/>
          <w:spacing w:val="2"/>
          <w:sz w:val="20"/>
          <w:szCs w:val="20"/>
        </w:rPr>
        <w:t xml:space="preserve"> na něj </w:t>
      </w:r>
      <w:r w:rsidRPr="00D4768B">
        <w:rPr>
          <w:rFonts w:ascii="Arial" w:hAnsi="Arial" w:cs="Arial"/>
          <w:b/>
          <w:spacing w:val="2"/>
          <w:sz w:val="20"/>
          <w:szCs w:val="20"/>
        </w:rPr>
        <w:t>aplikován režim přenesení daňové povinnosti</w:t>
      </w:r>
      <w:r w:rsidRPr="00D4768B">
        <w:rPr>
          <w:rFonts w:ascii="Arial" w:hAnsi="Arial" w:cs="Arial"/>
          <w:spacing w:val="2"/>
          <w:sz w:val="20"/>
          <w:szCs w:val="20"/>
        </w:rPr>
        <w:t xml:space="preserve"> podle § 92a a násl. zákona č. 235/2004 Sb., o dani z přidané hodnoty, ve znění pozdějších předpisů (dále jen „zákon o DPH).</w:t>
      </w:r>
    </w:p>
    <w:p w14:paraId="4F5C8C27"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b/>
          <w:bCs/>
          <w:spacing w:val="2"/>
          <w:sz w:val="20"/>
          <w:szCs w:val="20"/>
        </w:rPr>
        <w:t xml:space="preserve">Kompletní dodávkou stavby </w:t>
      </w:r>
      <w:r w:rsidRPr="00D4768B">
        <w:rPr>
          <w:rFonts w:ascii="Arial" w:hAnsi="Arial" w:cs="Arial"/>
          <w:spacing w:val="2"/>
          <w:sz w:val="20"/>
          <w:szCs w:val="20"/>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2C7997F9"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Zhotovení díla zahrnuje i:</w:t>
      </w:r>
    </w:p>
    <w:p w14:paraId="4FC80333"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zřízení a odstranění </w:t>
      </w:r>
      <w:r w:rsidRPr="00D4768B">
        <w:rPr>
          <w:rFonts w:ascii="Arial" w:eastAsia="Times New Roman" w:hAnsi="Arial" w:cs="Arial"/>
          <w:b/>
          <w:sz w:val="20"/>
          <w:szCs w:val="20"/>
          <w:lang w:eastAsia="cs-CZ"/>
        </w:rPr>
        <w:t>zařízení staveniště</w:t>
      </w:r>
      <w:r w:rsidRPr="00D4768B">
        <w:rPr>
          <w:rFonts w:ascii="Arial" w:eastAsia="Times New Roman" w:hAnsi="Arial" w:cs="Arial"/>
          <w:sz w:val="20"/>
          <w:szCs w:val="20"/>
          <w:lang w:eastAsia="cs-CZ"/>
        </w:rPr>
        <w:t xml:space="preserve"> včetně napojení na technickou infrastrukturu, </w:t>
      </w:r>
    </w:p>
    <w:p w14:paraId="472F89E7"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důsledný úklid všech prostor stavby, staveniště a jeho okolí v průběhu i po dokončení stavby,</w:t>
      </w:r>
    </w:p>
    <w:p w14:paraId="05CA3C9C"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 xml:space="preserve">kompletační a koordinační činnost </w:t>
      </w:r>
      <w:r w:rsidRPr="00D4768B">
        <w:rPr>
          <w:rFonts w:ascii="Arial" w:eastAsia="Times New Roman" w:hAnsi="Arial" w:cs="Arial"/>
          <w:sz w:val="20"/>
          <w:szCs w:val="20"/>
          <w:lang w:eastAsia="cs-CZ"/>
        </w:rPr>
        <w:t xml:space="preserve">při realizaci stavby, tj. např. zajištění a provedení všech opatření organizačního a stavebně-technologického charakteru, </w:t>
      </w:r>
    </w:p>
    <w:p w14:paraId="3A83F068"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průběžná likvidace odpadů a obalů</w:t>
      </w:r>
      <w:r w:rsidRPr="00D4768B">
        <w:rPr>
          <w:rFonts w:ascii="Arial" w:eastAsia="Times New Roman" w:hAnsi="Arial" w:cs="Arial"/>
          <w:sz w:val="20"/>
          <w:szCs w:val="20"/>
          <w:lang w:eastAsia="cs-CZ"/>
        </w:rPr>
        <w:t xml:space="preserve"> v souladu se zákonem č. 185/2001 Sb., o odpadech, a dalších prováděcích předpisů vč. úhrady poplatků za likvidaci odpadu a doložení dokladů o likvidaci nejpozději při předání a převzetí díla,</w:t>
      </w:r>
    </w:p>
    <w:p w14:paraId="72AAA769"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u w:val="single" w:color="FFFFFF"/>
          <w:lang w:eastAsia="cs-CZ"/>
        </w:rPr>
      </w:pPr>
      <w:r w:rsidRPr="00D4768B">
        <w:rPr>
          <w:rFonts w:ascii="Arial" w:eastAsia="Times New Roman" w:hAnsi="Arial" w:cs="Arial"/>
          <w:sz w:val="20"/>
          <w:szCs w:val="20"/>
          <w:u w:val="single" w:color="FFFFFF"/>
          <w:lang w:eastAsia="cs-CZ"/>
        </w:rPr>
        <w:t xml:space="preserve">zajištění </w:t>
      </w:r>
      <w:r w:rsidRPr="00D4768B">
        <w:rPr>
          <w:rFonts w:ascii="Arial" w:eastAsia="Times New Roman" w:hAnsi="Arial" w:cs="Arial"/>
          <w:b/>
          <w:sz w:val="20"/>
          <w:szCs w:val="20"/>
          <w:u w:val="single" w:color="FFFFFF"/>
          <w:lang w:eastAsia="cs-CZ"/>
        </w:rPr>
        <w:t>bezpečnosti a</w:t>
      </w:r>
      <w:r w:rsidRPr="00D4768B">
        <w:rPr>
          <w:rFonts w:ascii="Arial" w:eastAsia="Times New Roman" w:hAnsi="Arial" w:cs="Arial"/>
          <w:sz w:val="20"/>
          <w:szCs w:val="20"/>
          <w:u w:val="single" w:color="FFFFFF"/>
          <w:lang w:eastAsia="cs-CZ"/>
        </w:rPr>
        <w:t xml:space="preserve"> </w:t>
      </w:r>
      <w:r w:rsidRPr="00D4768B">
        <w:rPr>
          <w:rFonts w:ascii="Arial" w:eastAsia="Times New Roman" w:hAnsi="Arial" w:cs="Arial"/>
          <w:b/>
          <w:sz w:val="20"/>
          <w:szCs w:val="20"/>
          <w:u w:val="single" w:color="FFFFFF"/>
          <w:lang w:eastAsia="cs-CZ"/>
        </w:rPr>
        <w:t>ochrany zdraví při práci</w:t>
      </w:r>
      <w:r w:rsidRPr="00D4768B">
        <w:rPr>
          <w:rFonts w:ascii="Arial" w:eastAsia="Times New Roman" w:hAnsi="Arial" w:cs="Arial"/>
          <w:sz w:val="20"/>
          <w:szCs w:val="20"/>
          <w:u w:val="single" w:color="FFFFFF"/>
          <w:lang w:eastAsia="cs-CZ"/>
        </w:rPr>
        <w:t xml:space="preserve"> v souladu s platnými právními předpisy,</w:t>
      </w:r>
    </w:p>
    <w:p w14:paraId="17E55AFD"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u w:val="single" w:color="FFFFFF"/>
          <w:lang w:eastAsia="cs-CZ"/>
        </w:rPr>
      </w:pPr>
      <w:r w:rsidRPr="00D4768B">
        <w:rPr>
          <w:rFonts w:ascii="Arial" w:eastAsia="Times New Roman" w:hAnsi="Arial" w:cs="Arial"/>
          <w:sz w:val="20"/>
          <w:szCs w:val="20"/>
          <w:u w:val="single" w:color="FFFFFF"/>
          <w:lang w:eastAsia="cs-CZ"/>
        </w:rPr>
        <w:t xml:space="preserve">zajištění </w:t>
      </w:r>
      <w:r w:rsidRPr="00D4768B">
        <w:rPr>
          <w:rFonts w:ascii="Arial" w:eastAsia="Times New Roman" w:hAnsi="Arial" w:cs="Arial"/>
          <w:b/>
          <w:sz w:val="20"/>
          <w:szCs w:val="20"/>
          <w:u w:val="single" w:color="FFFFFF"/>
          <w:lang w:eastAsia="cs-CZ"/>
        </w:rPr>
        <w:t>ochrany životního prostředí</w:t>
      </w:r>
      <w:r w:rsidRPr="00D4768B">
        <w:rPr>
          <w:rFonts w:ascii="Arial" w:eastAsia="Times New Roman" w:hAnsi="Arial" w:cs="Arial"/>
          <w:sz w:val="20"/>
          <w:szCs w:val="20"/>
          <w:u w:val="single" w:color="FFFFFF"/>
          <w:lang w:eastAsia="cs-CZ"/>
        </w:rPr>
        <w:t xml:space="preserve"> dle platných právních předpisů při provádění díla,</w:t>
      </w:r>
    </w:p>
    <w:p w14:paraId="54E0487E"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bezodkladné </w:t>
      </w:r>
      <w:r w:rsidRPr="00D4768B">
        <w:rPr>
          <w:rFonts w:ascii="Arial" w:eastAsia="Times New Roman" w:hAnsi="Arial" w:cs="Arial"/>
          <w:b/>
          <w:sz w:val="20"/>
          <w:szCs w:val="20"/>
          <w:lang w:eastAsia="cs-CZ"/>
        </w:rPr>
        <w:t>odstranění</w:t>
      </w:r>
      <w:r w:rsidRPr="00D4768B">
        <w:rPr>
          <w:rFonts w:ascii="Arial" w:eastAsia="Times New Roman" w:hAnsi="Arial" w:cs="Arial"/>
          <w:sz w:val="20"/>
          <w:szCs w:val="20"/>
          <w:lang w:eastAsia="cs-CZ"/>
        </w:rPr>
        <w:t xml:space="preserve"> případných </w:t>
      </w:r>
      <w:r w:rsidRPr="00D4768B">
        <w:rPr>
          <w:rFonts w:ascii="Arial" w:eastAsia="Times New Roman" w:hAnsi="Arial" w:cs="Arial"/>
          <w:b/>
          <w:sz w:val="20"/>
          <w:szCs w:val="20"/>
          <w:lang w:eastAsia="cs-CZ"/>
        </w:rPr>
        <w:t>závad</w:t>
      </w:r>
      <w:r w:rsidRPr="00D4768B">
        <w:rPr>
          <w:rFonts w:ascii="Arial" w:eastAsia="Times New Roman" w:hAnsi="Arial" w:cs="Arial"/>
          <w:sz w:val="20"/>
          <w:szCs w:val="20"/>
          <w:lang w:eastAsia="cs-CZ"/>
        </w:rPr>
        <w:t xml:space="preserve"> zjištěných </w:t>
      </w:r>
      <w:r w:rsidRPr="00D4768B">
        <w:rPr>
          <w:rFonts w:ascii="Arial" w:eastAsia="Times New Roman" w:hAnsi="Arial" w:cs="Arial"/>
          <w:b/>
          <w:sz w:val="20"/>
          <w:szCs w:val="20"/>
          <w:lang w:eastAsia="cs-CZ"/>
        </w:rPr>
        <w:t>při závěrečné kontrolní prohlídce stavby,</w:t>
      </w:r>
    </w:p>
    <w:p w14:paraId="3B49E689"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dopravu, nakládku, vykládku a skladování zboží a materiálu v místě stavby ve vhodném balení a na vhodném místě,</w:t>
      </w:r>
    </w:p>
    <w:p w14:paraId="1D1DEAAA"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provedení veškerých právními předpisy předepsaných zkoušek</w:t>
      </w:r>
      <w:r w:rsidRPr="00D4768B">
        <w:rPr>
          <w:rFonts w:ascii="Arial" w:eastAsia="Times New Roman" w:hAnsi="Arial" w:cs="Arial"/>
          <w:sz w:val="20"/>
          <w:szCs w:val="20"/>
          <w:lang w:eastAsia="cs-CZ"/>
        </w:rPr>
        <w:t xml:space="preserve"> díla včetně vystavení dokladů o jejich provedení, dále provedení revizí a vypracování </w:t>
      </w:r>
      <w:r w:rsidRPr="00D4768B">
        <w:rPr>
          <w:rFonts w:ascii="Arial" w:eastAsia="Times New Roman" w:hAnsi="Arial" w:cs="Arial"/>
          <w:b/>
          <w:sz w:val="20"/>
          <w:szCs w:val="20"/>
          <w:lang w:eastAsia="cs-CZ"/>
        </w:rPr>
        <w:t>revizních zpráv</w:t>
      </w:r>
      <w:r w:rsidRPr="00D4768B">
        <w:rPr>
          <w:rFonts w:ascii="Arial" w:eastAsia="Times New Roman" w:hAnsi="Arial" w:cs="Arial"/>
          <w:sz w:val="20"/>
          <w:szCs w:val="20"/>
          <w:lang w:eastAsia="cs-CZ"/>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1FC04DE2"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Zhotovitel prohlašuje, že mu v rámci veřejné zakázky na stavební práce, které jsou předmětem této smlouvy, byla zpřístupněna </w:t>
      </w:r>
      <w:r w:rsidRPr="00D4768B">
        <w:rPr>
          <w:rFonts w:ascii="Arial" w:hAnsi="Arial" w:cs="Arial"/>
          <w:b/>
          <w:spacing w:val="2"/>
          <w:sz w:val="20"/>
          <w:szCs w:val="20"/>
        </w:rPr>
        <w:t xml:space="preserve">projektová dokumentace </w:t>
      </w:r>
      <w:r w:rsidRPr="00D4768B">
        <w:rPr>
          <w:rFonts w:ascii="Arial" w:hAnsi="Arial" w:cs="Arial"/>
          <w:spacing w:val="2"/>
          <w:sz w:val="20"/>
          <w:szCs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D4768B">
        <w:rPr>
          <w:rFonts w:ascii="Arial" w:hAnsi="Arial" w:cs="Arial"/>
          <w:b/>
          <w:spacing w:val="2"/>
          <w:sz w:val="20"/>
          <w:szCs w:val="20"/>
        </w:rPr>
        <w:t>prohlašuje, že vynaložil veškerou odbornou péči, kterou na něm lze v rámci zpracování nabídky rozumně požadovat, aby potvrdil, že dílo lze podle poskytnuté dokumentace provést v souladu s touto smlouvou</w:t>
      </w:r>
      <w:r w:rsidRPr="00D4768B">
        <w:rPr>
          <w:rFonts w:ascii="Arial" w:hAnsi="Arial" w:cs="Arial"/>
          <w:spacing w:val="2"/>
          <w:sz w:val="20"/>
          <w:szCs w:val="20"/>
        </w:rPr>
        <w:t xml:space="preserve"> tak, aby sloužilo svému účelu a splňovalo všechny požadavky na něj kladené a očekávané.</w:t>
      </w:r>
    </w:p>
    <w:p w14:paraId="2F788D93"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Rozsah díla je dán </w:t>
      </w:r>
      <w:r w:rsidRPr="00D4768B">
        <w:rPr>
          <w:rFonts w:ascii="Arial" w:hAnsi="Arial" w:cs="Arial"/>
          <w:b/>
          <w:spacing w:val="2"/>
          <w:sz w:val="20"/>
          <w:szCs w:val="20"/>
        </w:rPr>
        <w:t>zadávací dokumentací</w:t>
      </w:r>
      <w:r w:rsidRPr="00D4768B">
        <w:rPr>
          <w:rFonts w:ascii="Arial" w:hAnsi="Arial" w:cs="Arial"/>
          <w:spacing w:val="2"/>
          <w:sz w:val="20"/>
          <w:szCs w:val="20"/>
        </w:rPr>
        <w:t xml:space="preserve">. </w:t>
      </w:r>
    </w:p>
    <w:p w14:paraId="3EDC1C44"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Objednatel je oprávněn i v průběhu provádění díla</w:t>
      </w:r>
      <w:r w:rsidRPr="00D4768B">
        <w:rPr>
          <w:rFonts w:ascii="Arial" w:hAnsi="Arial" w:cs="Arial"/>
          <w:b/>
          <w:spacing w:val="2"/>
          <w:sz w:val="20"/>
          <w:szCs w:val="20"/>
        </w:rPr>
        <w:t xml:space="preserve"> </w:t>
      </w:r>
      <w:r w:rsidRPr="00D4768B">
        <w:rPr>
          <w:rFonts w:ascii="Arial" w:hAnsi="Arial" w:cs="Arial"/>
          <w:spacing w:val="2"/>
          <w:sz w:val="20"/>
          <w:szCs w:val="20"/>
        </w:rPr>
        <w:t xml:space="preserve">požadovat </w:t>
      </w:r>
      <w:r w:rsidRPr="00D4768B">
        <w:rPr>
          <w:rFonts w:ascii="Arial" w:hAnsi="Arial" w:cs="Arial"/>
          <w:b/>
          <w:spacing w:val="2"/>
          <w:sz w:val="20"/>
          <w:szCs w:val="20"/>
        </w:rPr>
        <w:t>záměny</w:t>
      </w:r>
      <w:r w:rsidRPr="00D4768B">
        <w:rPr>
          <w:rFonts w:ascii="Arial" w:hAnsi="Arial" w:cs="Arial"/>
          <w:spacing w:val="2"/>
          <w:sz w:val="20"/>
          <w:szCs w:val="20"/>
        </w:rPr>
        <w:t xml:space="preserve"> </w:t>
      </w:r>
      <w:r w:rsidRPr="00D4768B">
        <w:rPr>
          <w:rFonts w:ascii="Arial" w:hAnsi="Arial" w:cs="Arial"/>
          <w:b/>
          <w:spacing w:val="2"/>
          <w:sz w:val="20"/>
          <w:szCs w:val="20"/>
        </w:rPr>
        <w:t>materiálů a technologií</w:t>
      </w:r>
      <w:r w:rsidRPr="00D4768B">
        <w:rPr>
          <w:rFonts w:ascii="Arial" w:hAnsi="Arial" w:cs="Arial"/>
          <w:spacing w:val="2"/>
          <w:sz w:val="20"/>
          <w:szCs w:val="20"/>
        </w:rPr>
        <w:t xml:space="preserve"> oproti původně navrženým a sjednaným materiálům a technologiím v projektové dokumentaci a zhotovitel je </w:t>
      </w:r>
      <w:r w:rsidRPr="00D4768B">
        <w:rPr>
          <w:rFonts w:ascii="Arial" w:hAnsi="Arial" w:cs="Arial"/>
          <w:b/>
          <w:spacing w:val="2"/>
          <w:sz w:val="20"/>
          <w:szCs w:val="20"/>
        </w:rPr>
        <w:t>povinen na tyto záměny přistoupit</w:t>
      </w:r>
      <w:r w:rsidRPr="00D4768B">
        <w:rPr>
          <w:rFonts w:ascii="Arial" w:hAnsi="Arial" w:cs="Arial"/>
          <w:spacing w:val="2"/>
          <w:sz w:val="20"/>
          <w:szCs w:val="20"/>
        </w:rPr>
        <w:t xml:space="preserve">. Zhotovitel bude v takovém </w:t>
      </w:r>
      <w:r w:rsidRPr="00D4768B">
        <w:rPr>
          <w:rFonts w:ascii="Arial" w:hAnsi="Arial" w:cs="Arial"/>
          <w:spacing w:val="2"/>
          <w:sz w:val="20"/>
          <w:szCs w:val="20"/>
        </w:rPr>
        <w:lastRenderedPageBreak/>
        <w:t xml:space="preserve">případě při výběru poddodavatelů přihlížet k doporučení objednatele. Požadavek na záměnu materiálů a technologií musí být </w:t>
      </w:r>
      <w:r w:rsidRPr="00D4768B">
        <w:rPr>
          <w:rFonts w:ascii="Arial" w:hAnsi="Arial" w:cs="Arial"/>
          <w:b/>
          <w:spacing w:val="2"/>
          <w:sz w:val="20"/>
          <w:szCs w:val="20"/>
        </w:rPr>
        <w:t>písemný</w:t>
      </w:r>
      <w:r w:rsidRPr="00D4768B">
        <w:rPr>
          <w:rFonts w:ascii="Arial" w:hAnsi="Arial" w:cs="Arial"/>
          <w:spacing w:val="2"/>
          <w:sz w:val="20"/>
          <w:szCs w:val="20"/>
        </w:rPr>
        <w:t xml:space="preserve">. Zhotovitel má právo na úhradu veškerých prokazatelně zbytečně vynaložených nákladů, pokud již původní materiál nebo technologii zajistil. </w:t>
      </w:r>
    </w:p>
    <w:p w14:paraId="1D352AB5"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bCs/>
          <w:spacing w:val="2"/>
          <w:sz w:val="20"/>
          <w:szCs w:val="20"/>
        </w:rPr>
      </w:pPr>
      <w:r w:rsidRPr="00D4768B">
        <w:rPr>
          <w:rFonts w:ascii="Arial" w:hAnsi="Arial" w:cs="Arial"/>
          <w:b/>
          <w:bCs/>
          <w:spacing w:val="2"/>
          <w:sz w:val="20"/>
          <w:szCs w:val="20"/>
        </w:rPr>
        <w:t>Změny díla</w:t>
      </w:r>
    </w:p>
    <w:p w14:paraId="1BB4189B"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sz w:val="20"/>
          <w:szCs w:val="20"/>
          <w:lang w:eastAsia="cs-CZ"/>
        </w:rPr>
      </w:pPr>
      <w:r w:rsidRPr="00D4768B">
        <w:rPr>
          <w:rFonts w:ascii="Arial" w:eastAsia="Times New Roman" w:hAnsi="Arial" w:cs="Arial"/>
          <w:b/>
          <w:sz w:val="20"/>
          <w:szCs w:val="20"/>
          <w:lang w:eastAsia="cs-CZ"/>
        </w:rPr>
        <w:t xml:space="preserve">Každá změna rozsahu </w:t>
      </w:r>
      <w:r w:rsidRPr="00D4768B">
        <w:rPr>
          <w:rFonts w:ascii="Arial" w:eastAsia="Times New Roman" w:hAnsi="Arial" w:cs="Arial"/>
          <w:sz w:val="20"/>
          <w:szCs w:val="20"/>
          <w:lang w:eastAsia="cs-CZ"/>
        </w:rPr>
        <w:t>díla oproti zadávací dokumentaci bude řešena dle této smlouvy.</w:t>
      </w:r>
    </w:p>
    <w:p w14:paraId="6720A449"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bCs/>
          <w:sz w:val="20"/>
          <w:szCs w:val="20"/>
          <w:lang w:eastAsia="cs-CZ"/>
        </w:rPr>
      </w:pPr>
      <w:r w:rsidRPr="00D4768B">
        <w:rPr>
          <w:rFonts w:ascii="Arial" w:eastAsia="Times New Roman" w:hAnsi="Arial" w:cs="Arial"/>
          <w:sz w:val="20"/>
          <w:szCs w:val="20"/>
          <w:lang w:eastAsia="cs-CZ"/>
        </w:rPr>
        <w:t xml:space="preserve">Veškeré změny díla musí být provedeny v souladu zejména s ustanoveními této smlouvy a zákonem </w:t>
      </w:r>
      <w:r w:rsidRPr="00D4768B">
        <w:rPr>
          <w:rFonts w:ascii="Arial" w:eastAsia="Times New Roman" w:hAnsi="Arial" w:cs="Arial"/>
          <w:b/>
          <w:sz w:val="20"/>
          <w:szCs w:val="20"/>
          <w:lang w:eastAsia="cs-CZ"/>
        </w:rPr>
        <w:t>č. 134/2016 Sb</w:t>
      </w:r>
      <w:r w:rsidRPr="00D4768B">
        <w:rPr>
          <w:rFonts w:ascii="Arial" w:eastAsia="Times New Roman" w:hAnsi="Arial" w:cs="Arial"/>
          <w:sz w:val="20"/>
          <w:szCs w:val="20"/>
          <w:lang w:eastAsia="cs-CZ"/>
        </w:rPr>
        <w:t>., o zadávání veřejných zakázek, ve znění pozdějších předpisů, (dále jen „zákon č. 134/2016 Sb.“).</w:t>
      </w:r>
      <w:r w:rsidRPr="00D4768B">
        <w:rPr>
          <w:rFonts w:ascii="Arial" w:eastAsia="Times New Roman" w:hAnsi="Arial" w:cs="Arial"/>
          <w:bCs/>
          <w:sz w:val="20"/>
          <w:szCs w:val="20"/>
          <w:lang w:eastAsia="cs-CZ"/>
        </w:rPr>
        <w:t xml:space="preserve"> </w:t>
      </w:r>
    </w:p>
    <w:p w14:paraId="6A4B6447"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b/>
          <w:bCs/>
          <w:sz w:val="20"/>
          <w:szCs w:val="20"/>
          <w:lang w:eastAsia="cs-CZ"/>
        </w:rPr>
        <w:t>O</w:t>
      </w:r>
      <w:r w:rsidRPr="00D4768B">
        <w:rPr>
          <w:rFonts w:ascii="Arial" w:eastAsia="Times New Roman" w:hAnsi="Arial" w:cs="Arial"/>
          <w:b/>
          <w:sz w:val="20"/>
          <w:szCs w:val="20"/>
          <w:lang w:eastAsia="cs-CZ"/>
        </w:rPr>
        <w:t>bjednatel si vyhrazuje právo</w:t>
      </w:r>
      <w:r w:rsidRPr="00D4768B">
        <w:rPr>
          <w:rFonts w:ascii="Arial" w:eastAsia="Times New Roman" w:hAnsi="Arial" w:cs="Arial"/>
          <w:sz w:val="20"/>
          <w:szCs w:val="20"/>
          <w:lang w:eastAsia="cs-CZ"/>
        </w:rPr>
        <w:t xml:space="preserve"> před realizací díla nebo v průběhu realizace upravit rozsah, nebo předmět díla, a to zejména z důvodů:</w:t>
      </w:r>
    </w:p>
    <w:p w14:paraId="6952D6E0"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neprovedení dohodnutých stavebních prací, dodávek a služeb, které byly obsaženy v zadávacích podmínkách a změnou dojde k zúžení předmětu díla </w:t>
      </w:r>
      <w:r w:rsidRPr="00D4768B">
        <w:rPr>
          <w:rFonts w:ascii="Arial" w:eastAsia="Times New Roman" w:hAnsi="Arial" w:cs="Arial"/>
          <w:b/>
          <w:sz w:val="20"/>
          <w:szCs w:val="20"/>
          <w:lang w:eastAsia="cs-CZ"/>
        </w:rPr>
        <w:t>(méněpráce),</w:t>
      </w:r>
    </w:p>
    <w:p w14:paraId="2A0A3C79"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provedení dodatečných stavebních prací, dodávek a služeb, které nebyly obsaženy v zadávacích podmínkách a změnou dojde k rozšíření předmětu díla </w:t>
      </w:r>
      <w:r w:rsidRPr="00D4768B">
        <w:rPr>
          <w:rFonts w:ascii="Arial" w:eastAsia="Times New Roman" w:hAnsi="Arial" w:cs="Arial"/>
          <w:b/>
          <w:sz w:val="20"/>
          <w:szCs w:val="20"/>
          <w:lang w:eastAsia="cs-CZ"/>
        </w:rPr>
        <w:t>(vícepráce),</w:t>
      </w:r>
    </w:p>
    <w:p w14:paraId="65BEB36A"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b/>
          <w:sz w:val="20"/>
          <w:szCs w:val="20"/>
          <w:lang w:eastAsia="cs-CZ"/>
        </w:rPr>
        <w:t xml:space="preserve">zlepšení ekonomiky provozu </w:t>
      </w:r>
      <w:r w:rsidRPr="00D4768B">
        <w:rPr>
          <w:rFonts w:ascii="Arial" w:eastAsia="Times New Roman" w:hAnsi="Arial" w:cs="Arial"/>
          <w:sz w:val="20"/>
          <w:szCs w:val="20"/>
          <w:lang w:eastAsia="cs-CZ"/>
        </w:rPr>
        <w:t>budoucího díla.</w:t>
      </w:r>
    </w:p>
    <w:p w14:paraId="5FF5D1F5"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Pokud objednatel právo na změnu díla uplatní, je </w:t>
      </w:r>
      <w:r w:rsidRPr="00D4768B">
        <w:rPr>
          <w:rFonts w:ascii="Arial" w:eastAsia="Times New Roman" w:hAnsi="Arial" w:cs="Arial"/>
          <w:b/>
          <w:sz w:val="20"/>
          <w:szCs w:val="20"/>
          <w:lang w:eastAsia="cs-CZ"/>
        </w:rPr>
        <w:t>zhotovitel povinen na změnu rozsahu díla přistoupit,</w:t>
      </w:r>
      <w:r w:rsidRPr="00D4768B">
        <w:rPr>
          <w:rFonts w:ascii="Arial" w:eastAsia="Times New Roman" w:hAnsi="Arial" w:cs="Arial"/>
          <w:sz w:val="20"/>
          <w:szCs w:val="20"/>
          <w:lang w:eastAsia="cs-CZ"/>
        </w:rPr>
        <w:t xml:space="preserve"> a to bez změny termínu dokončení díla, pokud rozsah změny díla respektuje limity stanovené zejména v § 222 zákona č. 134/2016 Sb., nedohodnou-li se smluvní strany na KD jinak.</w:t>
      </w:r>
    </w:p>
    <w:p w14:paraId="748485C8"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i/>
          <w:sz w:val="20"/>
          <w:szCs w:val="20"/>
          <w:lang w:eastAsia="cs-CZ"/>
        </w:rPr>
      </w:pPr>
      <w:r w:rsidRPr="00D4768B">
        <w:rPr>
          <w:rFonts w:ascii="Arial" w:eastAsia="Times New Roman" w:hAnsi="Arial" w:cs="Arial"/>
          <w:sz w:val="20"/>
          <w:szCs w:val="20"/>
          <w:lang w:eastAsia="cs-CZ"/>
        </w:rPr>
        <w:t>Pokud objednatel uplatní své právo a zhotovitel zjistí, že realizace stavby vyžaduje provedení prací, které nebyly obsaženy v zadávací dokumentaci a které jsou nezbytné k bezvadnému provedení díla dle čl. 2.</w:t>
      </w:r>
      <w:r w:rsidRPr="00D4768B">
        <w:rPr>
          <w:rFonts w:ascii="Arial" w:eastAsia="Times New Roman" w:hAnsi="Arial" w:cs="Arial"/>
          <w:b/>
          <w:sz w:val="20"/>
          <w:szCs w:val="20"/>
          <w:lang w:eastAsia="cs-CZ"/>
        </w:rPr>
        <w:t xml:space="preserve"> (vícepráce), </w:t>
      </w:r>
      <w:r w:rsidRPr="00D4768B">
        <w:rPr>
          <w:rFonts w:ascii="Arial" w:eastAsia="Times New Roman" w:hAnsi="Arial" w:cs="Arial"/>
          <w:bCs/>
          <w:sz w:val="20"/>
          <w:szCs w:val="20"/>
          <w:lang w:eastAsia="cs-CZ"/>
        </w:rPr>
        <w:t xml:space="preserve">nebo </w:t>
      </w:r>
      <w:r w:rsidRPr="00D4768B">
        <w:rPr>
          <w:rFonts w:ascii="Arial" w:eastAsia="Times New Roman" w:hAnsi="Arial" w:cs="Arial"/>
          <w:sz w:val="20"/>
          <w:szCs w:val="20"/>
          <w:lang w:eastAsia="cs-CZ"/>
        </w:rPr>
        <w:t xml:space="preserve">že zadávací dokumentace obsahuje práce, které nesouvisí s předmětem díla, nebo je lze provést levněji a v menším rozsahu </w:t>
      </w:r>
      <w:r w:rsidRPr="00D4768B">
        <w:rPr>
          <w:rFonts w:ascii="Arial" w:eastAsia="Times New Roman" w:hAnsi="Arial" w:cs="Arial"/>
          <w:b/>
          <w:sz w:val="20"/>
          <w:szCs w:val="20"/>
          <w:lang w:eastAsia="cs-CZ"/>
        </w:rPr>
        <w:t xml:space="preserve">(méněpráce), </w:t>
      </w:r>
      <w:r w:rsidRPr="00D4768B">
        <w:rPr>
          <w:rFonts w:ascii="Arial" w:eastAsia="Times New Roman" w:hAnsi="Arial" w:cs="Arial"/>
          <w:sz w:val="20"/>
          <w:szCs w:val="20"/>
          <w:lang w:eastAsia="cs-CZ"/>
        </w:rPr>
        <w:t>předloží neprodleně návrh změnového listu nejpozději na nejbližším KD k projednání.</w:t>
      </w:r>
    </w:p>
    <w:p w14:paraId="1B0D4B6F"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Změnový list</w:t>
      </w:r>
    </w:p>
    <w:p w14:paraId="6813ABE0"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Před vlastním provedením musí být každá vícepráce, dodávka a služba technicky a cenově specifikována ve Změnovém listě a ten odsouhlasen technickým dozorem stavebníka a projektantem. </w:t>
      </w:r>
    </w:p>
    <w:p w14:paraId="55B5A650"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Změnové listy budou odsouhlaseny objednatelem formou schválení</w:t>
      </w:r>
      <w:r w:rsidRPr="00D4768B">
        <w:rPr>
          <w:rFonts w:ascii="Arial" w:eastAsia="Times New Roman" w:hAnsi="Arial" w:cs="Arial"/>
          <w:b/>
          <w:sz w:val="20"/>
          <w:szCs w:val="20"/>
          <w:lang w:eastAsia="cs-CZ"/>
        </w:rPr>
        <w:t xml:space="preserve"> dodatku ke smlouvě</w:t>
      </w:r>
      <w:r w:rsidRPr="00D4768B">
        <w:rPr>
          <w:rFonts w:ascii="Arial" w:eastAsia="Times New Roman" w:hAnsi="Arial" w:cs="Arial"/>
          <w:sz w:val="20"/>
          <w:szCs w:val="20"/>
          <w:lang w:eastAsia="cs-CZ"/>
        </w:rPr>
        <w:t xml:space="preserve"> orgány objednatele. Práce mohou být </w:t>
      </w:r>
      <w:r w:rsidRPr="00D4768B">
        <w:rPr>
          <w:rFonts w:ascii="Arial" w:eastAsia="Times New Roman" w:hAnsi="Arial" w:cs="Arial"/>
          <w:b/>
          <w:sz w:val="20"/>
          <w:szCs w:val="20"/>
          <w:lang w:eastAsia="cs-CZ"/>
        </w:rPr>
        <w:t>zahájeny až po tomto odsouhlasení</w:t>
      </w:r>
      <w:r w:rsidRPr="00D4768B">
        <w:rPr>
          <w:rFonts w:ascii="Arial" w:eastAsia="Times New Roman" w:hAnsi="Arial" w:cs="Arial"/>
          <w:sz w:val="20"/>
          <w:szCs w:val="20"/>
          <w:lang w:eastAsia="cs-CZ"/>
        </w:rPr>
        <w:t> objednatelem.</w:t>
      </w:r>
    </w:p>
    <w:p w14:paraId="34BA2128"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bCs/>
          <w:sz w:val="20"/>
          <w:szCs w:val="20"/>
          <w:lang w:eastAsia="cs-CZ"/>
        </w:rPr>
      </w:pPr>
      <w:r w:rsidRPr="00D4768B">
        <w:rPr>
          <w:rFonts w:ascii="Arial" w:eastAsia="Times New Roman" w:hAnsi="Arial" w:cs="Arial"/>
          <w:b/>
          <w:bCs/>
          <w:sz w:val="20"/>
          <w:szCs w:val="20"/>
          <w:lang w:eastAsia="cs-CZ"/>
        </w:rPr>
        <w:t>Ocenění víceprací a méněprací</w:t>
      </w:r>
    </w:p>
    <w:p w14:paraId="6396CA0E"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Ocenění víceprací a méněprací (prací, dodávek a služeb) bude provedeno s použitím položkových cen položkového rozpočtu (příloha č. 1 této smlouvy).</w:t>
      </w:r>
    </w:p>
    <w:p w14:paraId="2AD262B7"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D4768B">
        <w:rPr>
          <w:rFonts w:ascii="Arial" w:eastAsia="Times New Roman" w:hAnsi="Arial" w:cs="Arial"/>
          <w:bCs/>
          <w:sz w:val="20"/>
          <w:szCs w:val="20"/>
          <w:lang w:eastAsia="cs-CZ"/>
        </w:rPr>
        <w:t>Pro práce a dodávky neuvedené v cenových soustavách bude dohodnuta individuální kalkulace.</w:t>
      </w:r>
    </w:p>
    <w:p w14:paraId="6421C1F9"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D4768B">
        <w:rPr>
          <w:rFonts w:ascii="Arial" w:eastAsia="Times New Roman" w:hAnsi="Arial" w:cs="Arial"/>
          <w:bCs/>
          <w:sz w:val="20"/>
          <w:szCs w:val="20"/>
          <w:lang w:eastAsia="cs-CZ"/>
        </w:rPr>
        <w:t>K hlavním rozpočtovým nákladům není zhotovitel oprávněn připočítat přirážku na podíl vedlejších rozpočtových nákladů, koordinační činnost a jiné přirážky.</w:t>
      </w:r>
    </w:p>
    <w:p w14:paraId="7E1B4FD6" w14:textId="77777777" w:rsidR="00D4768B" w:rsidRPr="00D4768B" w:rsidRDefault="00D4768B" w:rsidP="00D4768B">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D4768B">
        <w:rPr>
          <w:rFonts w:ascii="Arial" w:eastAsia="Times New Roman" w:hAnsi="Arial" w:cs="Arial"/>
          <w:bCs/>
          <w:sz w:val="20"/>
          <w:szCs w:val="20"/>
          <w:lang w:eastAsia="cs-CZ"/>
        </w:rPr>
        <w:t>K celkovým nákladům pak bude dopočtena DPH podle předpisů platných v době vzniku zdanitelného plnění.</w:t>
      </w:r>
    </w:p>
    <w:p w14:paraId="78D2B189" w14:textId="77777777" w:rsidR="00D4768B" w:rsidRPr="00D4768B" w:rsidRDefault="00D4768B" w:rsidP="00D4768B">
      <w:pPr>
        <w:spacing w:before="100" w:after="0" w:line="240" w:lineRule="auto"/>
        <w:ind w:left="1728" w:right="-28"/>
        <w:jc w:val="both"/>
        <w:outlineLvl w:val="6"/>
        <w:rPr>
          <w:rFonts w:ascii="Arial" w:eastAsia="Times New Roman" w:hAnsi="Arial" w:cs="Arial"/>
          <w:bCs/>
          <w:sz w:val="20"/>
          <w:szCs w:val="20"/>
          <w:lang w:eastAsia="cs-CZ"/>
        </w:rPr>
      </w:pPr>
    </w:p>
    <w:p w14:paraId="45F1CB15"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MÍSTO PROVEDENÍ DÍLA, PODKLADY A SOUČINNOST OBJEDNATELE</w:t>
      </w:r>
    </w:p>
    <w:p w14:paraId="6808B746"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316BDFAF" w14:textId="77777777" w:rsidR="00D4768B" w:rsidRPr="00D4768B" w:rsidRDefault="00D4768B" w:rsidP="00D4768B">
      <w:pPr>
        <w:widowControl w:val="0"/>
        <w:numPr>
          <w:ilvl w:val="1"/>
          <w:numId w:val="4"/>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Dílo bude provedeno na stavbě – objektu č.p. 949, který je svěřen k hospodaření Střední škole průmyslové, hotelové a zdravotnické Uherské Hradiště, Kollárova 617, 686 01 Uherské Hradiště, par. č. st. 822 v katastrálním území Uherské Hradiště.</w:t>
      </w:r>
    </w:p>
    <w:p w14:paraId="1270FB98"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Za podklady předané objednatelem k provedení díla se považuje projektová dokumentace stávající stavby.</w:t>
      </w:r>
    </w:p>
    <w:p w14:paraId="62C9533E" w14:textId="4E2452C8"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0" w:name="_Ref26947036"/>
      <w:r w:rsidRPr="00D4768B">
        <w:rPr>
          <w:rFonts w:ascii="Arial" w:hAnsi="Arial" w:cs="Arial"/>
          <w:spacing w:val="2"/>
          <w:sz w:val="20"/>
          <w:szCs w:val="20"/>
        </w:rPr>
        <w:t xml:space="preserve">Objednatel se zavazuje předat zhotoviteli staveniště nejpozději </w:t>
      </w:r>
      <w:r w:rsidRPr="00D4768B">
        <w:rPr>
          <w:rFonts w:ascii="Arial" w:hAnsi="Arial" w:cs="Arial"/>
          <w:b/>
          <w:spacing w:val="2"/>
          <w:sz w:val="20"/>
          <w:szCs w:val="20"/>
        </w:rPr>
        <w:t>do 5 dnů</w:t>
      </w:r>
      <w:r w:rsidRPr="00D4768B">
        <w:rPr>
          <w:rFonts w:ascii="Arial" w:hAnsi="Arial" w:cs="Arial"/>
          <w:spacing w:val="2"/>
          <w:sz w:val="20"/>
          <w:szCs w:val="20"/>
        </w:rPr>
        <w:t xml:space="preserve"> ode dne nabytí účinnosti této smlouvy. O předání a převzetí staveniště sepíší smluvní strany protokol o předání a převzetí staveniště. Součástí protokolu o převzetí staveniště bude i záznam o předložení pojistných smluv dle odst. </w:t>
      </w:r>
      <w:r w:rsidRPr="00D4768B">
        <w:rPr>
          <w:rFonts w:ascii="Arial" w:hAnsi="Arial" w:cs="Arial"/>
          <w:spacing w:val="2"/>
          <w:sz w:val="20"/>
          <w:szCs w:val="20"/>
        </w:rPr>
        <w:fldChar w:fldCharType="begin"/>
      </w:r>
      <w:r w:rsidRPr="00D4768B">
        <w:rPr>
          <w:rFonts w:ascii="Arial" w:hAnsi="Arial" w:cs="Arial"/>
          <w:spacing w:val="2"/>
          <w:sz w:val="20"/>
          <w:szCs w:val="20"/>
        </w:rPr>
        <w:instrText xml:space="preserve"> REF _Ref26946905 \r \h  \* MERGEFORMAT </w:instrText>
      </w:r>
      <w:r w:rsidRPr="00D4768B">
        <w:rPr>
          <w:rFonts w:ascii="Arial" w:hAnsi="Arial" w:cs="Arial"/>
          <w:spacing w:val="2"/>
          <w:sz w:val="20"/>
          <w:szCs w:val="20"/>
        </w:rPr>
      </w:r>
      <w:r w:rsidRPr="00D4768B">
        <w:rPr>
          <w:rFonts w:ascii="Arial" w:hAnsi="Arial" w:cs="Arial"/>
          <w:spacing w:val="2"/>
          <w:sz w:val="20"/>
          <w:szCs w:val="20"/>
        </w:rPr>
        <w:fldChar w:fldCharType="separate"/>
      </w:r>
      <w:r w:rsidRPr="00D4768B">
        <w:rPr>
          <w:rFonts w:ascii="Arial" w:hAnsi="Arial" w:cs="Arial"/>
          <w:spacing w:val="2"/>
          <w:sz w:val="20"/>
          <w:szCs w:val="20"/>
        </w:rPr>
        <w:t>9.3</w:t>
      </w:r>
      <w:r w:rsidRPr="00D4768B">
        <w:rPr>
          <w:rFonts w:ascii="Arial" w:hAnsi="Arial" w:cs="Arial"/>
          <w:spacing w:val="2"/>
          <w:sz w:val="20"/>
          <w:szCs w:val="20"/>
        </w:rPr>
        <w:fldChar w:fldCharType="end"/>
      </w:r>
      <w:r w:rsidRPr="00D4768B">
        <w:rPr>
          <w:rFonts w:ascii="Arial" w:hAnsi="Arial" w:cs="Arial"/>
          <w:spacing w:val="2"/>
          <w:sz w:val="20"/>
          <w:szCs w:val="20"/>
        </w:rPr>
        <w:t xml:space="preserve"> a odst. </w:t>
      </w:r>
      <w:r w:rsidRPr="00D4768B">
        <w:rPr>
          <w:rFonts w:ascii="Arial" w:hAnsi="Arial" w:cs="Arial"/>
          <w:spacing w:val="2"/>
          <w:sz w:val="20"/>
          <w:szCs w:val="20"/>
        </w:rPr>
        <w:fldChar w:fldCharType="begin"/>
      </w:r>
      <w:r w:rsidRPr="00D4768B">
        <w:rPr>
          <w:rFonts w:ascii="Arial" w:hAnsi="Arial" w:cs="Arial"/>
          <w:spacing w:val="2"/>
          <w:sz w:val="20"/>
          <w:szCs w:val="20"/>
        </w:rPr>
        <w:instrText xml:space="preserve"> REF _Ref26946933 \r \h  \* MERGEFORMAT </w:instrText>
      </w:r>
      <w:r w:rsidRPr="00D4768B">
        <w:rPr>
          <w:rFonts w:ascii="Arial" w:hAnsi="Arial" w:cs="Arial"/>
          <w:spacing w:val="2"/>
          <w:sz w:val="20"/>
          <w:szCs w:val="20"/>
        </w:rPr>
      </w:r>
      <w:r w:rsidRPr="00D4768B">
        <w:rPr>
          <w:rFonts w:ascii="Arial" w:hAnsi="Arial" w:cs="Arial"/>
          <w:spacing w:val="2"/>
          <w:sz w:val="20"/>
          <w:szCs w:val="20"/>
        </w:rPr>
        <w:fldChar w:fldCharType="separate"/>
      </w:r>
      <w:r w:rsidRPr="00D4768B">
        <w:rPr>
          <w:rFonts w:ascii="Arial" w:hAnsi="Arial" w:cs="Arial"/>
          <w:spacing w:val="2"/>
          <w:sz w:val="20"/>
          <w:szCs w:val="20"/>
        </w:rPr>
        <w:t>9.4</w:t>
      </w:r>
      <w:r w:rsidRPr="00D4768B">
        <w:rPr>
          <w:rFonts w:ascii="Arial" w:hAnsi="Arial" w:cs="Arial"/>
          <w:spacing w:val="2"/>
          <w:sz w:val="20"/>
          <w:szCs w:val="20"/>
        </w:rPr>
        <w:fldChar w:fldCharType="end"/>
      </w:r>
      <w:r w:rsidRPr="00D4768B">
        <w:rPr>
          <w:rFonts w:ascii="Arial" w:hAnsi="Arial" w:cs="Arial"/>
          <w:spacing w:val="2"/>
          <w:sz w:val="20"/>
          <w:szCs w:val="20"/>
        </w:rPr>
        <w:t xml:space="preserve"> včetně termínu, kdy tak bylo učiněno.</w:t>
      </w:r>
      <w:bookmarkEnd w:id="0"/>
    </w:p>
    <w:p w14:paraId="608B5314"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lastRenderedPageBreak/>
        <w:t>TERMÍNY PLNĚNÍ</w:t>
      </w:r>
    </w:p>
    <w:p w14:paraId="5BFF1323"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638DFCA1" w14:textId="77777777" w:rsidR="00D4768B" w:rsidRPr="00D4768B" w:rsidRDefault="00D4768B" w:rsidP="00D4768B">
      <w:pPr>
        <w:widowControl w:val="0"/>
        <w:numPr>
          <w:ilvl w:val="1"/>
          <w:numId w:val="5"/>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Předpokládaný termín předání a převzetí staveniště</w:t>
      </w:r>
      <w:r w:rsidRPr="00D4768B">
        <w:rPr>
          <w:rFonts w:ascii="Arial" w:hAnsi="Arial" w:cs="Arial"/>
          <w:b/>
          <w:bCs/>
          <w:spacing w:val="2"/>
          <w:sz w:val="20"/>
          <w:szCs w:val="20"/>
        </w:rPr>
        <w:t xml:space="preserve"> </w:t>
      </w:r>
      <w:r w:rsidRPr="00D4768B">
        <w:rPr>
          <w:rFonts w:ascii="Arial" w:hAnsi="Arial" w:cs="Arial"/>
          <w:spacing w:val="2"/>
          <w:sz w:val="20"/>
          <w:szCs w:val="20"/>
        </w:rPr>
        <w:t>(</w:t>
      </w:r>
      <w:r w:rsidRPr="00D4768B">
        <w:rPr>
          <w:rFonts w:ascii="Arial" w:hAnsi="Arial" w:cs="Arial"/>
          <w:b/>
          <w:bCs/>
          <w:spacing w:val="2"/>
          <w:sz w:val="20"/>
          <w:szCs w:val="20"/>
        </w:rPr>
        <w:t>zahájení</w:t>
      </w:r>
      <w:r w:rsidRPr="00D4768B">
        <w:rPr>
          <w:rFonts w:ascii="Arial" w:hAnsi="Arial" w:cs="Arial"/>
          <w:spacing w:val="2"/>
          <w:sz w:val="20"/>
          <w:szCs w:val="20"/>
        </w:rPr>
        <w:t xml:space="preserve"> doby plnění</w:t>
      </w:r>
      <w:proofErr w:type="gramStart"/>
      <w:r w:rsidRPr="00D4768B">
        <w:rPr>
          <w:rFonts w:ascii="Arial" w:hAnsi="Arial" w:cs="Arial"/>
          <w:spacing w:val="2"/>
          <w:sz w:val="20"/>
          <w:szCs w:val="20"/>
        </w:rPr>
        <w:t xml:space="preserve">):   </w:t>
      </w:r>
      <w:proofErr w:type="gramEnd"/>
      <w:r w:rsidRPr="00D4768B">
        <w:rPr>
          <w:rFonts w:ascii="Arial" w:hAnsi="Arial" w:cs="Arial"/>
          <w:spacing w:val="2"/>
          <w:sz w:val="20"/>
          <w:szCs w:val="20"/>
        </w:rPr>
        <w:t xml:space="preserve">      </w:t>
      </w:r>
      <w:r w:rsidRPr="00D4768B">
        <w:rPr>
          <w:rFonts w:ascii="Arial" w:hAnsi="Arial" w:cs="Arial"/>
          <w:b/>
          <w:spacing w:val="2"/>
          <w:sz w:val="20"/>
          <w:szCs w:val="20"/>
        </w:rPr>
        <w:t>15. 9. 2022</w:t>
      </w:r>
    </w:p>
    <w:p w14:paraId="5921A14D" w14:textId="77777777" w:rsidR="00D4768B" w:rsidRPr="00D4768B" w:rsidRDefault="00D4768B" w:rsidP="00D4768B">
      <w:pPr>
        <w:widowControl w:val="0"/>
        <w:numPr>
          <w:ilvl w:val="1"/>
          <w:numId w:val="5"/>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Termín </w:t>
      </w:r>
      <w:r w:rsidRPr="00D4768B">
        <w:rPr>
          <w:rFonts w:ascii="Arial" w:hAnsi="Arial" w:cs="Arial"/>
          <w:b/>
          <w:spacing w:val="2"/>
          <w:sz w:val="20"/>
          <w:szCs w:val="20"/>
        </w:rPr>
        <w:t>dokončení</w:t>
      </w:r>
      <w:r w:rsidRPr="00D4768B">
        <w:rPr>
          <w:rFonts w:ascii="Arial" w:hAnsi="Arial" w:cs="Arial"/>
          <w:spacing w:val="2"/>
          <w:sz w:val="20"/>
          <w:szCs w:val="20"/>
        </w:rPr>
        <w:t xml:space="preserve"> a protokolárního předání a převzetí </w:t>
      </w:r>
      <w:proofErr w:type="gramStart"/>
      <w:r w:rsidRPr="00D4768B">
        <w:rPr>
          <w:rFonts w:ascii="Arial" w:hAnsi="Arial" w:cs="Arial"/>
          <w:spacing w:val="2"/>
          <w:sz w:val="20"/>
          <w:szCs w:val="20"/>
        </w:rPr>
        <w:t xml:space="preserve">díla: </w:t>
      </w:r>
      <w:r w:rsidRPr="00D4768B">
        <w:rPr>
          <w:rFonts w:ascii="Arial" w:hAnsi="Arial" w:cs="Arial"/>
          <w:b/>
          <w:spacing w:val="2"/>
          <w:sz w:val="20"/>
          <w:szCs w:val="20"/>
        </w:rPr>
        <w:t xml:space="preserve">  </w:t>
      </w:r>
      <w:proofErr w:type="gramEnd"/>
      <w:r w:rsidRPr="00D4768B">
        <w:rPr>
          <w:rFonts w:ascii="Arial" w:hAnsi="Arial" w:cs="Arial"/>
          <w:b/>
          <w:spacing w:val="2"/>
          <w:sz w:val="20"/>
          <w:szCs w:val="20"/>
        </w:rPr>
        <w:t xml:space="preserve">             do 2 měsíců ode dne převzetí a předání staveniště </w:t>
      </w:r>
    </w:p>
    <w:p w14:paraId="7A35E7A0" w14:textId="77777777" w:rsidR="00D4768B" w:rsidRPr="00D4768B" w:rsidRDefault="00D4768B" w:rsidP="00D4768B">
      <w:pPr>
        <w:widowControl w:val="0"/>
        <w:numPr>
          <w:ilvl w:val="1"/>
          <w:numId w:val="5"/>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bCs/>
          <w:spacing w:val="2"/>
          <w:sz w:val="20"/>
          <w:szCs w:val="20"/>
        </w:rPr>
        <w:t xml:space="preserve">Termín dokončení a předání díla dle odst. 4.2 této je pro zhotovitele závazný a lze ho </w:t>
      </w:r>
      <w:r w:rsidRPr="00D4768B">
        <w:rPr>
          <w:rFonts w:ascii="Arial" w:hAnsi="Arial" w:cs="Arial"/>
          <w:b/>
          <w:bCs/>
          <w:spacing w:val="2"/>
          <w:sz w:val="20"/>
          <w:szCs w:val="20"/>
        </w:rPr>
        <w:t>měnit jen dodatkem</w:t>
      </w:r>
      <w:r w:rsidRPr="00D4768B">
        <w:rPr>
          <w:rFonts w:ascii="Arial" w:hAnsi="Arial" w:cs="Arial"/>
          <w:bCs/>
          <w:spacing w:val="2"/>
          <w:sz w:val="20"/>
          <w:szCs w:val="20"/>
        </w:rPr>
        <w:t xml:space="preserve"> ke smlouvě.</w:t>
      </w:r>
    </w:p>
    <w:p w14:paraId="0103F178"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14:paraId="0F534451"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CENA DÍLA</w:t>
      </w:r>
    </w:p>
    <w:p w14:paraId="087081FD"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5F378C7B" w14:textId="77777777" w:rsidR="00D4768B" w:rsidRPr="00D4768B" w:rsidRDefault="00D4768B" w:rsidP="00D4768B">
      <w:pPr>
        <w:widowControl w:val="0"/>
        <w:numPr>
          <w:ilvl w:val="1"/>
          <w:numId w:val="6"/>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71152A67"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Smluvní strany se v souladu s ustanovením zákona č. 526/1990 Sb., o cenách, ve znění pozdějších předpisů, dohodly na ceně za řádně zhotovené a bezvadné dílo v rozsahu čl. 2. této smlouvy, která činí:</w:t>
      </w:r>
    </w:p>
    <w:p w14:paraId="5408A029" w14:textId="77777777" w:rsidR="00D4768B" w:rsidRPr="00D4768B" w:rsidRDefault="00D4768B" w:rsidP="00D4768B">
      <w:pPr>
        <w:widowControl w:val="0"/>
        <w:spacing w:after="0" w:line="240" w:lineRule="auto"/>
        <w:ind w:left="3540" w:right="-28" w:firstLine="708"/>
        <w:jc w:val="both"/>
        <w:rPr>
          <w:rFonts w:ascii="Arial" w:eastAsia="Times New Roman" w:hAnsi="Arial" w:cs="Arial"/>
          <w:b/>
          <w:sz w:val="20"/>
          <w:szCs w:val="20"/>
          <w:lang w:eastAsia="cs-CZ"/>
        </w:rPr>
      </w:pPr>
    </w:p>
    <w:p w14:paraId="69F530B7" w14:textId="77777777" w:rsidR="00D4768B" w:rsidRPr="00D4768B" w:rsidRDefault="00D4768B" w:rsidP="00D4768B">
      <w:pPr>
        <w:widowControl w:val="0"/>
        <w:spacing w:after="0" w:line="240" w:lineRule="auto"/>
        <w:ind w:right="-28"/>
        <w:jc w:val="center"/>
        <w:rPr>
          <w:rFonts w:ascii="Arial" w:eastAsia="Times New Roman" w:hAnsi="Arial" w:cs="Arial"/>
          <w:sz w:val="20"/>
          <w:szCs w:val="20"/>
          <w:highlight w:val="yellow"/>
          <w:lang w:eastAsia="cs-CZ"/>
        </w:rPr>
      </w:pPr>
      <w:r w:rsidRPr="00D4768B">
        <w:rPr>
          <w:rFonts w:ascii="Arial" w:eastAsia="Times New Roman" w:hAnsi="Arial" w:cs="Arial"/>
          <w:b/>
          <w:sz w:val="20"/>
          <w:szCs w:val="20"/>
          <w:highlight w:val="yellow"/>
          <w:lang w:eastAsia="cs-CZ"/>
        </w:rPr>
        <w:t>………………</w:t>
      </w:r>
      <w:proofErr w:type="gramStart"/>
      <w:r w:rsidRPr="00D4768B">
        <w:rPr>
          <w:rFonts w:ascii="Arial" w:eastAsia="Times New Roman" w:hAnsi="Arial" w:cs="Arial"/>
          <w:b/>
          <w:sz w:val="20"/>
          <w:szCs w:val="20"/>
          <w:highlight w:val="yellow"/>
          <w:lang w:eastAsia="cs-CZ"/>
        </w:rPr>
        <w:t>…….</w:t>
      </w:r>
      <w:proofErr w:type="gramEnd"/>
      <w:r w:rsidRPr="00D4768B">
        <w:rPr>
          <w:rFonts w:ascii="Arial" w:eastAsia="Times New Roman" w:hAnsi="Arial" w:cs="Arial"/>
          <w:b/>
          <w:sz w:val="20"/>
          <w:szCs w:val="20"/>
          <w:highlight w:val="yellow"/>
          <w:lang w:eastAsia="cs-CZ"/>
        </w:rPr>
        <w:t>,- Kč (bez DPH)</w:t>
      </w:r>
    </w:p>
    <w:p w14:paraId="7E5AC4ED" w14:textId="77777777" w:rsidR="00D4768B" w:rsidRPr="00D4768B" w:rsidRDefault="00D4768B" w:rsidP="00D4768B">
      <w:pPr>
        <w:widowControl w:val="0"/>
        <w:spacing w:after="0" w:line="240" w:lineRule="auto"/>
        <w:ind w:right="-28"/>
        <w:jc w:val="center"/>
        <w:rPr>
          <w:rFonts w:ascii="Arial" w:eastAsia="Times New Roman" w:hAnsi="Arial" w:cs="Arial"/>
          <w:sz w:val="20"/>
          <w:szCs w:val="20"/>
          <w:highlight w:val="yellow"/>
          <w:lang w:eastAsia="cs-CZ"/>
        </w:rPr>
      </w:pPr>
    </w:p>
    <w:p w14:paraId="7B41C03D" w14:textId="77777777" w:rsidR="00D4768B" w:rsidRPr="00D4768B" w:rsidRDefault="00D4768B" w:rsidP="00D4768B">
      <w:pPr>
        <w:widowControl w:val="0"/>
        <w:spacing w:after="0" w:line="240" w:lineRule="auto"/>
        <w:ind w:right="-28"/>
        <w:jc w:val="center"/>
        <w:rPr>
          <w:rFonts w:ascii="Arial" w:eastAsia="Times New Roman" w:hAnsi="Arial" w:cs="Arial"/>
          <w:sz w:val="20"/>
          <w:szCs w:val="20"/>
          <w:highlight w:val="yellow"/>
          <w:lang w:eastAsia="cs-CZ"/>
        </w:rPr>
      </w:pPr>
      <w:r w:rsidRPr="00D4768B">
        <w:rPr>
          <w:rFonts w:ascii="Arial" w:eastAsia="Times New Roman" w:hAnsi="Arial" w:cs="Arial"/>
          <w:b/>
          <w:sz w:val="20"/>
          <w:szCs w:val="20"/>
          <w:highlight w:val="yellow"/>
          <w:lang w:eastAsia="cs-CZ"/>
        </w:rPr>
        <w:t>…………………</w:t>
      </w:r>
      <w:proofErr w:type="gramStart"/>
      <w:r w:rsidRPr="00D4768B">
        <w:rPr>
          <w:rFonts w:ascii="Arial" w:eastAsia="Times New Roman" w:hAnsi="Arial" w:cs="Arial"/>
          <w:b/>
          <w:sz w:val="20"/>
          <w:szCs w:val="20"/>
          <w:highlight w:val="yellow"/>
          <w:lang w:eastAsia="cs-CZ"/>
        </w:rPr>
        <w:t>…….</w:t>
      </w:r>
      <w:proofErr w:type="gramEnd"/>
      <w:r w:rsidRPr="00D4768B">
        <w:rPr>
          <w:rFonts w:ascii="Arial" w:eastAsia="Times New Roman" w:hAnsi="Arial" w:cs="Arial"/>
          <w:b/>
          <w:sz w:val="20"/>
          <w:szCs w:val="20"/>
          <w:highlight w:val="yellow"/>
          <w:lang w:eastAsia="cs-CZ"/>
        </w:rPr>
        <w:t xml:space="preserve">.,- </w:t>
      </w:r>
      <w:r w:rsidRPr="00D4768B">
        <w:rPr>
          <w:rFonts w:ascii="Arial" w:eastAsia="Times New Roman" w:hAnsi="Arial" w:cs="Arial"/>
          <w:sz w:val="20"/>
          <w:szCs w:val="20"/>
          <w:highlight w:val="yellow"/>
          <w:lang w:eastAsia="cs-CZ"/>
        </w:rPr>
        <w:t>Kč DPH 21 %</w:t>
      </w:r>
    </w:p>
    <w:p w14:paraId="2478E603" w14:textId="77777777" w:rsidR="00D4768B" w:rsidRPr="00D4768B" w:rsidRDefault="00D4768B" w:rsidP="00D4768B">
      <w:pPr>
        <w:widowControl w:val="0"/>
        <w:spacing w:after="0" w:line="240" w:lineRule="auto"/>
        <w:ind w:right="-28"/>
        <w:jc w:val="center"/>
        <w:rPr>
          <w:rFonts w:ascii="Arial" w:eastAsia="Times New Roman" w:hAnsi="Arial" w:cs="Arial"/>
          <w:b/>
          <w:sz w:val="20"/>
          <w:szCs w:val="20"/>
          <w:highlight w:val="yellow"/>
          <w:lang w:eastAsia="cs-CZ"/>
        </w:rPr>
      </w:pPr>
    </w:p>
    <w:p w14:paraId="4D1CD2B0" w14:textId="77777777" w:rsidR="00D4768B" w:rsidRPr="00D4768B" w:rsidRDefault="00D4768B" w:rsidP="00D4768B">
      <w:pPr>
        <w:widowControl w:val="0"/>
        <w:spacing w:after="0" w:line="240" w:lineRule="auto"/>
        <w:ind w:left="709" w:right="-28"/>
        <w:jc w:val="center"/>
        <w:rPr>
          <w:rFonts w:ascii="Arial" w:eastAsia="Times New Roman" w:hAnsi="Arial" w:cs="Arial"/>
          <w:sz w:val="20"/>
          <w:szCs w:val="20"/>
          <w:lang w:eastAsia="cs-CZ"/>
        </w:rPr>
      </w:pPr>
      <w:r w:rsidRPr="00D4768B">
        <w:rPr>
          <w:rFonts w:ascii="Arial" w:eastAsia="Times New Roman" w:hAnsi="Arial" w:cs="Arial"/>
          <w:b/>
          <w:sz w:val="20"/>
          <w:szCs w:val="20"/>
          <w:highlight w:val="yellow"/>
          <w:lang w:eastAsia="cs-CZ"/>
        </w:rPr>
        <w:t>………………………………………………</w:t>
      </w:r>
      <w:proofErr w:type="gramStart"/>
      <w:r w:rsidRPr="00D4768B">
        <w:rPr>
          <w:rFonts w:ascii="Arial" w:eastAsia="Times New Roman" w:hAnsi="Arial" w:cs="Arial"/>
          <w:b/>
          <w:sz w:val="20"/>
          <w:szCs w:val="20"/>
          <w:highlight w:val="yellow"/>
          <w:lang w:eastAsia="cs-CZ"/>
        </w:rPr>
        <w:t>…,-</w:t>
      </w:r>
      <w:proofErr w:type="gramEnd"/>
      <w:r w:rsidRPr="00D4768B">
        <w:rPr>
          <w:rFonts w:ascii="Arial" w:eastAsia="Times New Roman" w:hAnsi="Arial" w:cs="Arial"/>
          <w:b/>
          <w:sz w:val="20"/>
          <w:szCs w:val="20"/>
          <w:highlight w:val="yellow"/>
          <w:lang w:eastAsia="cs-CZ"/>
        </w:rPr>
        <w:t xml:space="preserve"> Kč (včetně DPH)</w:t>
      </w:r>
    </w:p>
    <w:p w14:paraId="65CB7C5B" w14:textId="77777777" w:rsidR="00D4768B" w:rsidRPr="00D4768B" w:rsidRDefault="00D4768B" w:rsidP="00D4768B">
      <w:pPr>
        <w:widowControl w:val="0"/>
        <w:spacing w:after="0" w:line="240" w:lineRule="auto"/>
        <w:ind w:right="-28"/>
        <w:jc w:val="center"/>
        <w:rPr>
          <w:rFonts w:ascii="Arial" w:eastAsia="Times New Roman" w:hAnsi="Arial" w:cs="Arial"/>
          <w:sz w:val="20"/>
          <w:szCs w:val="20"/>
          <w:lang w:eastAsia="cs-CZ"/>
        </w:rPr>
      </w:pPr>
    </w:p>
    <w:p w14:paraId="4A6EA7C5" w14:textId="77777777" w:rsidR="00D4768B" w:rsidRPr="00D4768B" w:rsidRDefault="00D4768B" w:rsidP="00D4768B">
      <w:pPr>
        <w:widowControl w:val="0"/>
        <w:spacing w:after="0" w:line="240" w:lineRule="auto"/>
        <w:ind w:right="-28"/>
        <w:jc w:val="center"/>
        <w:rPr>
          <w:rFonts w:ascii="Arial" w:eastAsia="Times New Roman" w:hAnsi="Arial" w:cs="Arial"/>
          <w:sz w:val="20"/>
          <w:szCs w:val="20"/>
          <w:lang w:eastAsia="cs-CZ"/>
        </w:rPr>
      </w:pPr>
      <w:r w:rsidRPr="00D4768B">
        <w:rPr>
          <w:rFonts w:ascii="Arial" w:eastAsia="Times New Roman" w:hAnsi="Arial" w:cs="Arial"/>
          <w:b/>
          <w:sz w:val="20"/>
          <w:szCs w:val="20"/>
          <w:highlight w:val="yellow"/>
          <w:lang w:eastAsia="cs-CZ"/>
        </w:rPr>
        <w:t>(</w:t>
      </w:r>
      <w:proofErr w:type="gramStart"/>
      <w:r w:rsidRPr="00D4768B">
        <w:rPr>
          <w:rFonts w:ascii="Arial" w:eastAsia="Times New Roman" w:hAnsi="Arial" w:cs="Arial"/>
          <w:b/>
          <w:sz w:val="20"/>
          <w:szCs w:val="20"/>
          <w:highlight w:val="yellow"/>
          <w:lang w:eastAsia="cs-CZ"/>
        </w:rPr>
        <w:t>slovy:  …</w:t>
      </w:r>
      <w:proofErr w:type="gramEnd"/>
      <w:r w:rsidRPr="00D4768B">
        <w:rPr>
          <w:rFonts w:ascii="Arial" w:eastAsia="Times New Roman" w:hAnsi="Arial" w:cs="Arial"/>
          <w:b/>
          <w:sz w:val="20"/>
          <w:szCs w:val="20"/>
          <w:highlight w:val="yellow"/>
          <w:lang w:eastAsia="cs-CZ"/>
        </w:rPr>
        <w:t>…………………………………………………………….. korun českých</w:t>
      </w:r>
      <w:r w:rsidRPr="00D4768B">
        <w:rPr>
          <w:rFonts w:ascii="Arial" w:eastAsia="Times New Roman" w:hAnsi="Arial" w:cs="Arial"/>
          <w:sz w:val="20"/>
          <w:szCs w:val="20"/>
          <w:highlight w:val="yellow"/>
          <w:lang w:eastAsia="cs-CZ"/>
        </w:rPr>
        <w:t>)</w:t>
      </w:r>
    </w:p>
    <w:p w14:paraId="1226FBF3" w14:textId="77777777" w:rsidR="00D4768B" w:rsidRPr="00D4768B" w:rsidRDefault="00D4768B" w:rsidP="00D4768B">
      <w:pPr>
        <w:widowControl w:val="0"/>
        <w:spacing w:after="0" w:line="240" w:lineRule="auto"/>
        <w:ind w:right="-28"/>
        <w:jc w:val="both"/>
        <w:rPr>
          <w:rFonts w:ascii="Arial" w:eastAsia="Times New Roman" w:hAnsi="Arial" w:cs="Arial"/>
          <w:b/>
          <w:strike/>
          <w:sz w:val="20"/>
          <w:szCs w:val="20"/>
          <w:lang w:eastAsia="cs-CZ"/>
        </w:rPr>
      </w:pPr>
    </w:p>
    <w:p w14:paraId="7C9C4269"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b/>
          <w:spacing w:val="2"/>
          <w:sz w:val="20"/>
          <w:szCs w:val="20"/>
        </w:rPr>
        <w:t xml:space="preserve">Cena díla je stanovena </w:t>
      </w:r>
      <w:r w:rsidRPr="00D4768B">
        <w:rPr>
          <w:rFonts w:ascii="Arial" w:hAnsi="Arial" w:cs="Arial"/>
          <w:spacing w:val="2"/>
          <w:sz w:val="20"/>
          <w:szCs w:val="20"/>
        </w:rPr>
        <w:t>zhotovitelem</w:t>
      </w:r>
      <w:r w:rsidRPr="00D4768B">
        <w:rPr>
          <w:rFonts w:ascii="Arial" w:hAnsi="Arial" w:cs="Arial"/>
          <w:b/>
          <w:spacing w:val="2"/>
          <w:sz w:val="20"/>
          <w:szCs w:val="20"/>
        </w:rPr>
        <w:t xml:space="preserve"> na základě</w:t>
      </w:r>
      <w:r w:rsidRPr="00D4768B">
        <w:rPr>
          <w:rFonts w:ascii="Arial" w:hAnsi="Arial" w:cs="Arial"/>
          <w:spacing w:val="2"/>
          <w:sz w:val="20"/>
          <w:szCs w:val="20"/>
        </w:rPr>
        <w:t xml:space="preserve"> </w:t>
      </w:r>
      <w:r w:rsidRPr="00D4768B">
        <w:rPr>
          <w:rFonts w:ascii="Arial" w:hAnsi="Arial" w:cs="Arial"/>
          <w:b/>
          <w:spacing w:val="2"/>
          <w:sz w:val="20"/>
          <w:szCs w:val="20"/>
        </w:rPr>
        <w:t>položkového rozpočtu,</w:t>
      </w:r>
      <w:r w:rsidRPr="00D4768B">
        <w:rPr>
          <w:rFonts w:ascii="Arial" w:hAnsi="Arial" w:cs="Arial"/>
          <w:spacing w:val="2"/>
          <w:sz w:val="20"/>
          <w:szCs w:val="20"/>
        </w:rPr>
        <w:t xml:space="preserve"> který je součástí jeho </w:t>
      </w:r>
      <w:r w:rsidRPr="00D4768B">
        <w:rPr>
          <w:rFonts w:ascii="Arial" w:hAnsi="Arial" w:cs="Arial"/>
          <w:color w:val="000000" w:themeColor="text1"/>
          <w:spacing w:val="2"/>
          <w:sz w:val="20"/>
          <w:szCs w:val="20"/>
        </w:rPr>
        <w:t xml:space="preserve">nabídky a jako příloha č. 1 této smlouvy. </w:t>
      </w:r>
      <w:r w:rsidRPr="00D4768B">
        <w:rPr>
          <w:rFonts w:ascii="Arial" w:hAnsi="Arial" w:cs="Arial"/>
          <w:spacing w:val="2"/>
          <w:sz w:val="20"/>
          <w:szCs w:val="20"/>
        </w:rPr>
        <w:t xml:space="preserve">Zjištěné odchylky, vynechání, opomnění, chyby a nedostatky položkového rozpočtu, přičitatelné zhotoviteli, nemají vliv na smluvní cenu díla, na rozsah díla ani na další ujednání smluvních stran v této smlouvě. </w:t>
      </w:r>
    </w:p>
    <w:p w14:paraId="11ACABA3"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Položkový rozpočet slouží k ohodnocení provedených částí díla, za účelem fakturace, resp. uplatnění smluvních pokut. </w:t>
      </w:r>
    </w:p>
    <w:p w14:paraId="28413880" w14:textId="77777777" w:rsidR="00D4768B" w:rsidRPr="00D4768B" w:rsidRDefault="00D4768B" w:rsidP="00D4768B">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D4768B">
        <w:rPr>
          <w:rFonts w:ascii="Arial" w:eastAsia="Times New Roman" w:hAnsi="Arial" w:cs="Arial"/>
          <w:snapToGrid w:val="0"/>
          <w:sz w:val="20"/>
          <w:szCs w:val="20"/>
          <w:lang w:eastAsia="cs-CZ"/>
        </w:rPr>
        <w:t xml:space="preserve">Jednotkové ceny uvedené v položkovém rozpočtu jsou </w:t>
      </w:r>
      <w:r w:rsidRPr="00D4768B">
        <w:rPr>
          <w:rFonts w:ascii="Arial" w:eastAsia="Times New Roman" w:hAnsi="Arial" w:cs="Arial"/>
          <w:b/>
          <w:snapToGrid w:val="0"/>
          <w:sz w:val="20"/>
          <w:szCs w:val="20"/>
          <w:lang w:eastAsia="cs-CZ"/>
        </w:rPr>
        <w:t>cenami pevnými po celou dobu realizace díla.</w:t>
      </w:r>
    </w:p>
    <w:p w14:paraId="69214763"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Příslušná sazba daně z přidané hodnoty </w:t>
      </w:r>
      <w:r w:rsidRPr="00D4768B">
        <w:rPr>
          <w:rFonts w:ascii="Arial" w:hAnsi="Arial" w:cs="Arial"/>
          <w:b/>
          <w:spacing w:val="2"/>
          <w:sz w:val="20"/>
          <w:szCs w:val="20"/>
        </w:rPr>
        <w:t>(DPH)</w:t>
      </w:r>
      <w:r w:rsidRPr="00D4768B">
        <w:rPr>
          <w:rFonts w:ascii="Arial" w:hAnsi="Arial" w:cs="Arial"/>
          <w:spacing w:val="2"/>
          <w:sz w:val="20"/>
          <w:szCs w:val="20"/>
        </w:rPr>
        <w:t xml:space="preserve"> bude účtována dle platných předpisů ČR v době zdanitelného plnění. Za správnost stanovení příslušné sazby daně z přidané hodnoty nese veškerou odpovědnost zhotovitel. V době uzavření smlouvy činí DPH 21 %.</w:t>
      </w:r>
    </w:p>
    <w:p w14:paraId="3CBC8658"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b/>
          <w:spacing w:val="2"/>
          <w:sz w:val="20"/>
          <w:szCs w:val="20"/>
        </w:rPr>
        <w:t>Cena</w:t>
      </w:r>
      <w:r w:rsidRPr="00D4768B">
        <w:rPr>
          <w:rFonts w:ascii="Arial" w:hAnsi="Arial" w:cs="Arial"/>
          <w:spacing w:val="2"/>
          <w:sz w:val="20"/>
          <w:szCs w:val="20"/>
        </w:rPr>
        <w:t xml:space="preserve"> díla podle odst. 5.2 může být</w:t>
      </w:r>
      <w:r w:rsidRPr="00D4768B">
        <w:rPr>
          <w:rFonts w:ascii="Arial" w:hAnsi="Arial" w:cs="Arial"/>
          <w:b/>
          <w:spacing w:val="2"/>
          <w:sz w:val="20"/>
          <w:szCs w:val="20"/>
        </w:rPr>
        <w:t xml:space="preserve"> změněna</w:t>
      </w:r>
      <w:r w:rsidRPr="00D4768B">
        <w:rPr>
          <w:rFonts w:ascii="Arial" w:hAnsi="Arial" w:cs="Arial"/>
          <w:spacing w:val="2"/>
          <w:sz w:val="20"/>
          <w:szCs w:val="20"/>
        </w:rPr>
        <w:t xml:space="preserve"> </w:t>
      </w:r>
      <w:r w:rsidRPr="00D4768B">
        <w:rPr>
          <w:rFonts w:ascii="Arial" w:hAnsi="Arial" w:cs="Arial"/>
          <w:b/>
          <w:spacing w:val="2"/>
          <w:sz w:val="20"/>
          <w:szCs w:val="20"/>
        </w:rPr>
        <w:t>jen dodatkem</w:t>
      </w:r>
      <w:r w:rsidRPr="00D4768B">
        <w:rPr>
          <w:rFonts w:ascii="Arial" w:hAnsi="Arial" w:cs="Arial"/>
          <w:spacing w:val="2"/>
          <w:sz w:val="20"/>
          <w:szCs w:val="20"/>
        </w:rPr>
        <w:t xml:space="preserve"> smlouvy z níže uvedených důvodů:</w:t>
      </w:r>
    </w:p>
    <w:p w14:paraId="277AAE98" w14:textId="77777777" w:rsidR="00D4768B" w:rsidRPr="00D4768B" w:rsidRDefault="00D4768B" w:rsidP="00D4768B">
      <w:pPr>
        <w:spacing w:before="120" w:after="0" w:line="240" w:lineRule="auto"/>
        <w:ind w:left="851"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5.5.1</w:t>
      </w:r>
      <w:r w:rsidRPr="00D4768B">
        <w:rPr>
          <w:rFonts w:ascii="Arial" w:eastAsia="Times New Roman" w:hAnsi="Arial" w:cs="Arial"/>
          <w:sz w:val="20"/>
          <w:szCs w:val="20"/>
          <w:lang w:eastAsia="cs-CZ"/>
        </w:rPr>
        <w:tab/>
        <w:t xml:space="preserve">před nebo v průběhu realizace díla dojde ke </w:t>
      </w:r>
      <w:r w:rsidRPr="00D4768B">
        <w:rPr>
          <w:rFonts w:ascii="Arial" w:eastAsia="Times New Roman" w:hAnsi="Arial" w:cs="Arial"/>
          <w:b/>
          <w:sz w:val="20"/>
          <w:szCs w:val="20"/>
          <w:lang w:eastAsia="cs-CZ"/>
        </w:rPr>
        <w:t>změnám daňových předpisů</w:t>
      </w:r>
      <w:r w:rsidRPr="00D4768B">
        <w:rPr>
          <w:rFonts w:ascii="Arial" w:eastAsia="Times New Roman" w:hAnsi="Arial" w:cs="Arial"/>
          <w:sz w:val="20"/>
          <w:szCs w:val="20"/>
          <w:lang w:eastAsia="cs-CZ"/>
        </w:rPr>
        <w:t xml:space="preserve"> majících vliv na cenu díla; v takovém případě bude cena upravena dle sazeb daně z přidané hodnoty platných ke dni zdanitelného plnění,</w:t>
      </w:r>
    </w:p>
    <w:p w14:paraId="2888C1C8" w14:textId="77777777" w:rsidR="00D4768B" w:rsidRPr="00D4768B" w:rsidRDefault="00D4768B" w:rsidP="00D4768B">
      <w:pPr>
        <w:spacing w:before="120" w:after="0" w:line="240" w:lineRule="auto"/>
        <w:ind w:left="851"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5.5.2 </w:t>
      </w:r>
      <w:r w:rsidRPr="00D4768B">
        <w:rPr>
          <w:rFonts w:ascii="Arial" w:eastAsia="Times New Roman" w:hAnsi="Arial" w:cs="Arial"/>
          <w:sz w:val="20"/>
          <w:szCs w:val="20"/>
          <w:lang w:eastAsia="cs-CZ"/>
        </w:rPr>
        <w:tab/>
        <w:t>v případě změny v předmětu a rozsahu díla oproti</w:t>
      </w:r>
      <w:r w:rsidRPr="00D4768B">
        <w:rPr>
          <w:rFonts w:ascii="Arial" w:eastAsia="Times New Roman" w:hAnsi="Arial" w:cs="Arial"/>
          <w:b/>
          <w:sz w:val="20"/>
          <w:szCs w:val="20"/>
          <w:lang w:eastAsia="cs-CZ"/>
        </w:rPr>
        <w:t xml:space="preserve"> zadávací dokumentaci, požadované </w:t>
      </w:r>
      <w:r w:rsidRPr="00D4768B">
        <w:rPr>
          <w:rFonts w:ascii="Arial" w:eastAsia="Times New Roman" w:hAnsi="Arial" w:cs="Arial"/>
          <w:sz w:val="20"/>
          <w:szCs w:val="20"/>
          <w:lang w:eastAsia="cs-CZ"/>
        </w:rPr>
        <w:t>objednatelem.</w:t>
      </w:r>
    </w:p>
    <w:p w14:paraId="217ED0DA" w14:textId="77777777" w:rsidR="00D4768B" w:rsidRPr="00D4768B" w:rsidRDefault="00D4768B" w:rsidP="00D4768B">
      <w:pPr>
        <w:widowControl w:val="0"/>
        <w:numPr>
          <w:ilvl w:val="1"/>
          <w:numId w:val="3"/>
        </w:numPr>
        <w:tabs>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191F01B5" w14:textId="628893A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b/>
          <w:spacing w:val="2"/>
          <w:sz w:val="20"/>
          <w:szCs w:val="20"/>
        </w:rPr>
        <w:t xml:space="preserve">Důvodem pro změnu ceny díla není </w:t>
      </w:r>
      <w:r w:rsidRPr="00D4768B">
        <w:rPr>
          <w:rFonts w:ascii="Arial" w:hAnsi="Arial" w:cs="Arial"/>
          <w:spacing w:val="2"/>
          <w:sz w:val="20"/>
          <w:szCs w:val="20"/>
        </w:rPr>
        <w:t>plnění zhotovitele, které bylo vyvoláno jeho prodlením při provádění díla, vadným plněním, chybami a nedostatky v položkovém rozpočtu, pokud jsou tyto jeho chyby důsledkem nepřesného nebo neúplného ocenění soupisu stavebních prací, dodávek a služeb dle výkazu výměr.</w:t>
      </w:r>
    </w:p>
    <w:p w14:paraId="2C955512"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14:paraId="55912D4E"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14:paraId="3D83FE26"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lastRenderedPageBreak/>
        <w:t>PLATEBNÍ PODMÍNKY</w:t>
      </w:r>
    </w:p>
    <w:p w14:paraId="0BB9D877"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73B20CD7" w14:textId="77777777" w:rsidR="00D4768B" w:rsidRPr="00D4768B" w:rsidRDefault="00D4768B" w:rsidP="00D4768B">
      <w:pPr>
        <w:widowControl w:val="0"/>
        <w:numPr>
          <w:ilvl w:val="1"/>
          <w:numId w:val="7"/>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Objednatel </w:t>
      </w:r>
      <w:r w:rsidRPr="00D4768B">
        <w:rPr>
          <w:rFonts w:ascii="Arial" w:hAnsi="Arial" w:cs="Arial"/>
          <w:b/>
          <w:spacing w:val="2"/>
          <w:sz w:val="20"/>
          <w:szCs w:val="20"/>
        </w:rPr>
        <w:t>neposkytuje</w:t>
      </w:r>
      <w:r w:rsidRPr="00D4768B">
        <w:rPr>
          <w:rFonts w:ascii="Arial" w:hAnsi="Arial" w:cs="Arial"/>
          <w:spacing w:val="2"/>
          <w:sz w:val="20"/>
          <w:szCs w:val="20"/>
        </w:rPr>
        <w:t xml:space="preserve"> zhotoviteli </w:t>
      </w:r>
      <w:r w:rsidRPr="00D4768B">
        <w:rPr>
          <w:rFonts w:ascii="Arial" w:hAnsi="Arial" w:cs="Arial"/>
          <w:b/>
          <w:spacing w:val="2"/>
          <w:sz w:val="20"/>
          <w:szCs w:val="20"/>
        </w:rPr>
        <w:t>zálohy</w:t>
      </w:r>
      <w:r w:rsidRPr="00D4768B">
        <w:rPr>
          <w:rFonts w:ascii="Arial" w:hAnsi="Arial" w:cs="Arial"/>
          <w:spacing w:val="2"/>
          <w:sz w:val="20"/>
          <w:szCs w:val="20"/>
        </w:rPr>
        <w:t>.</w:t>
      </w:r>
    </w:p>
    <w:p w14:paraId="10A39C7A" w14:textId="77777777" w:rsidR="00D4768B" w:rsidRPr="00D4768B" w:rsidRDefault="00D4768B" w:rsidP="00D4768B">
      <w:pPr>
        <w:widowControl w:val="0"/>
        <w:numPr>
          <w:ilvl w:val="1"/>
          <w:numId w:val="7"/>
        </w:numPr>
        <w:tabs>
          <w:tab w:val="num"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Smluvní strany se dohodly v souladu se zákonem č. 235/2004 Sb., o dani z přidané hodnoty, ve znění pozdějších předpisů (dále jen „zákon o DPH“), na hrazení ceny za dílo po úplném dokončení a předání díla.</w:t>
      </w:r>
    </w:p>
    <w:p w14:paraId="6FB6BE46" w14:textId="77777777" w:rsidR="00D4768B" w:rsidRPr="00D4768B" w:rsidRDefault="00D4768B" w:rsidP="00D4768B">
      <w:pPr>
        <w:widowControl w:val="0"/>
        <w:numPr>
          <w:ilvl w:val="1"/>
          <w:numId w:val="7"/>
        </w:numPr>
        <w:tabs>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 xml:space="preserve">Faktura musí mít náležitosti daňového dokladu podle zákona o DPH. </w:t>
      </w:r>
    </w:p>
    <w:p w14:paraId="50AE67FC" w14:textId="77777777" w:rsidR="00D4768B" w:rsidRPr="00D4768B" w:rsidRDefault="00D4768B" w:rsidP="00D4768B">
      <w:pPr>
        <w:widowControl w:val="0"/>
        <w:numPr>
          <w:ilvl w:val="1"/>
          <w:numId w:val="7"/>
        </w:numPr>
        <w:tabs>
          <w:tab w:val="num"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Smluvní strany se dohodly na protokolárním předání a převzetí díla (den zdanitelného plnění) po jeho úplném dokončení. Po řádném předání a převzetí díla má zhotovitel právo vystavit objednateli daňový doklad (dále jen fakturu).</w:t>
      </w:r>
    </w:p>
    <w:p w14:paraId="4DD7FF65" w14:textId="77777777" w:rsidR="00D4768B" w:rsidRPr="00D4768B" w:rsidRDefault="00D4768B" w:rsidP="00D4768B">
      <w:pPr>
        <w:widowControl w:val="0"/>
        <w:numPr>
          <w:ilvl w:val="1"/>
          <w:numId w:val="7"/>
        </w:numPr>
        <w:tabs>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Soupisy provedených prací, dodávek a služeb a zjišťovací protokoly:</w:t>
      </w:r>
    </w:p>
    <w:p w14:paraId="726D9F27" w14:textId="77777777" w:rsidR="00D4768B" w:rsidRPr="00D4768B" w:rsidRDefault="00D4768B" w:rsidP="00D4768B">
      <w:pPr>
        <w:widowControl w:val="0"/>
        <w:numPr>
          <w:ilvl w:val="2"/>
          <w:numId w:val="3"/>
        </w:numPr>
        <w:spacing w:after="0" w:line="240" w:lineRule="auto"/>
        <w:ind w:left="1418" w:right="-28" w:hanging="567"/>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Přílohou faktury musí být odsouhlasený soupis provedených stavebních prací, dodávek a služeb podepsaný TDS a zjišťovací protokol.</w:t>
      </w:r>
    </w:p>
    <w:p w14:paraId="727F96B9"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Objednatelem schválený soupis provedených prací je součástí faktury. Bez tohoto soupisu je faktura neúplná.</w:t>
      </w:r>
    </w:p>
    <w:p w14:paraId="23C62547"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 xml:space="preserve"> Fakturace:</w:t>
      </w:r>
    </w:p>
    <w:p w14:paraId="0390E831"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Odsouhlasená faktura vystavená v souladu se zákonem o DPH musí být předána zhotovitelem objednateli nejpozději </w:t>
      </w:r>
      <w:r w:rsidRPr="00D4768B">
        <w:rPr>
          <w:rFonts w:ascii="Arial" w:eastAsia="Times New Roman" w:hAnsi="Arial" w:cs="Arial"/>
          <w:b/>
          <w:sz w:val="20"/>
          <w:szCs w:val="20"/>
          <w:lang w:eastAsia="cs-CZ"/>
        </w:rPr>
        <w:t xml:space="preserve">14. kalendářní den </w:t>
      </w:r>
      <w:r w:rsidRPr="00D4768B">
        <w:rPr>
          <w:rFonts w:ascii="Arial" w:eastAsia="Times New Roman" w:hAnsi="Arial" w:cs="Arial"/>
          <w:sz w:val="20"/>
          <w:szCs w:val="20"/>
          <w:lang w:eastAsia="cs-CZ"/>
        </w:rPr>
        <w:t>ode dne uskutečnění zdanitelného plnění a řádně doložena nezbytnými doklady, které umožní objednateli provést jejich kontrolu. Pokud bude faktura vrácena zhotoviteli k přepracování a tato opravená faktura nebude doručena objednateli nejpozději 14. den ode dne uskutečnění zdanitelného plnění, nebude taková faktura objednatelem přijata a provedené práce budou vypořádány až v následné faktuře.</w:t>
      </w:r>
    </w:p>
    <w:p w14:paraId="692859A5"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Splatnost faktury je </w:t>
      </w:r>
      <w:r w:rsidRPr="00D4768B">
        <w:rPr>
          <w:rFonts w:ascii="Arial" w:eastAsia="Times New Roman" w:hAnsi="Arial" w:cs="Arial"/>
          <w:b/>
          <w:sz w:val="20"/>
          <w:szCs w:val="20"/>
          <w:lang w:eastAsia="cs-CZ"/>
        </w:rPr>
        <w:t>30 dnů</w:t>
      </w:r>
      <w:r w:rsidRPr="00D4768B">
        <w:rPr>
          <w:rFonts w:ascii="Arial" w:eastAsia="Times New Roman" w:hAnsi="Arial" w:cs="Arial"/>
          <w:sz w:val="20"/>
          <w:szCs w:val="20"/>
          <w:lang w:eastAsia="cs-CZ"/>
        </w:rPr>
        <w:t xml:space="preserve"> ode dne jejich prokazatelného doručení do sídla objednatele. V pochybnostech se má za to, že faktura byla doručena do sídla objednatele třetí den ode dne odeslání.</w:t>
      </w:r>
      <w:r w:rsidRPr="00D4768B">
        <w:rPr>
          <w:rFonts w:ascii="Arial" w:eastAsia="Times New Roman" w:hAnsi="Arial" w:cs="Arial"/>
          <w:bCs/>
          <w:sz w:val="20"/>
          <w:szCs w:val="20"/>
          <w:lang w:eastAsia="cs-CZ"/>
        </w:rPr>
        <w:t xml:space="preserve"> </w:t>
      </w:r>
    </w:p>
    <w:p w14:paraId="4C03F179"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Je-li </w:t>
      </w:r>
      <w:r w:rsidRPr="00D4768B">
        <w:rPr>
          <w:rFonts w:ascii="Arial" w:eastAsia="Times New Roman" w:hAnsi="Arial" w:cs="Arial"/>
          <w:b/>
          <w:sz w:val="20"/>
          <w:szCs w:val="20"/>
          <w:lang w:eastAsia="cs-CZ"/>
        </w:rPr>
        <w:t>oprávněnost fakturované částky</w:t>
      </w:r>
      <w:r w:rsidRPr="00D4768B">
        <w:rPr>
          <w:rFonts w:ascii="Arial" w:eastAsia="Times New Roman" w:hAnsi="Arial" w:cs="Arial"/>
          <w:sz w:val="20"/>
          <w:szCs w:val="20"/>
          <w:lang w:eastAsia="cs-CZ"/>
        </w:rPr>
        <w:t xml:space="preserve"> nebo její části objednatelem </w:t>
      </w:r>
      <w:r w:rsidRPr="00D4768B">
        <w:rPr>
          <w:rFonts w:ascii="Arial" w:eastAsia="Times New Roman" w:hAnsi="Arial" w:cs="Arial"/>
          <w:b/>
          <w:sz w:val="20"/>
          <w:szCs w:val="20"/>
          <w:lang w:eastAsia="cs-CZ"/>
        </w:rPr>
        <w:t>zpochybněna</w:t>
      </w:r>
      <w:r w:rsidRPr="00D4768B">
        <w:rPr>
          <w:rFonts w:ascii="Arial" w:eastAsia="Times New Roman" w:hAnsi="Arial" w:cs="Arial"/>
          <w:sz w:val="20"/>
          <w:szCs w:val="20"/>
          <w:lang w:eastAsia="cs-CZ"/>
        </w:rPr>
        <w:t xml:space="preserve">, je objednatel povinen tuto skutečnost do </w:t>
      </w:r>
      <w:r w:rsidRPr="00D4768B">
        <w:rPr>
          <w:rFonts w:ascii="Arial" w:eastAsia="Times New Roman" w:hAnsi="Arial" w:cs="Arial"/>
          <w:b/>
          <w:sz w:val="20"/>
          <w:szCs w:val="20"/>
          <w:lang w:eastAsia="cs-CZ"/>
        </w:rPr>
        <w:t>4 kalendářních dnů</w:t>
      </w:r>
      <w:r w:rsidRPr="00D4768B">
        <w:rPr>
          <w:rFonts w:ascii="Arial" w:eastAsia="Times New Roman" w:hAnsi="Arial" w:cs="Arial"/>
          <w:sz w:val="20"/>
          <w:szCs w:val="20"/>
          <w:lang w:eastAsia="cs-CZ"/>
        </w:rPr>
        <w:t xml:space="preserve"> písemně oznámit a vrátit nesprávně vystavenou fakturu zhotoviteli s uvedením důvodu nesprávnosti. Zhotovitel je v tomto případě povinen vystavit novou fakturu. Vystavením nové faktury běží </w:t>
      </w:r>
      <w:r w:rsidRPr="00D4768B">
        <w:rPr>
          <w:rFonts w:ascii="Arial" w:eastAsia="Times New Roman" w:hAnsi="Arial" w:cs="Arial"/>
          <w:b/>
          <w:sz w:val="20"/>
          <w:szCs w:val="20"/>
          <w:lang w:eastAsia="cs-CZ"/>
        </w:rPr>
        <w:t>nová lhůta splatnosti</w:t>
      </w:r>
      <w:r w:rsidRPr="00D4768B">
        <w:rPr>
          <w:rFonts w:ascii="Arial" w:eastAsia="Times New Roman" w:hAnsi="Arial" w:cs="Arial"/>
          <w:sz w:val="20"/>
          <w:szCs w:val="20"/>
          <w:lang w:eastAsia="cs-CZ"/>
        </w:rPr>
        <w:t xml:space="preserve"> dle odst. 6.7.2 Zhotovitel bere na vědomí, že v případě oprávněného vrácení faktury nemá nárok na úrok z prodlení dle odst. 13.9. této smlouvy.</w:t>
      </w:r>
    </w:p>
    <w:p w14:paraId="4E538353"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Cena za dílo nebo jeho dílčí část je uhrazena dnem připsání příslušné částky na účet poskytovatele platebních služeb zhotovitele.</w:t>
      </w:r>
    </w:p>
    <w:p w14:paraId="74E1F538" w14:textId="77777777" w:rsidR="00D4768B" w:rsidRPr="00D4768B" w:rsidRDefault="00D4768B" w:rsidP="00D4768B">
      <w:pPr>
        <w:widowControl w:val="0"/>
        <w:spacing w:after="0" w:line="240" w:lineRule="auto"/>
        <w:ind w:left="1560" w:right="-28"/>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w:t>
      </w:r>
    </w:p>
    <w:p w14:paraId="1B895F08"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STAVENIŠTĚ A ZAŘÍZENÍ STAVENIŠTĚ</w:t>
      </w:r>
    </w:p>
    <w:p w14:paraId="000F68C9"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6A33A74E" w14:textId="77777777" w:rsidR="00D4768B" w:rsidRPr="00D4768B" w:rsidRDefault="00D4768B" w:rsidP="00D4768B">
      <w:pPr>
        <w:widowControl w:val="0"/>
        <w:numPr>
          <w:ilvl w:val="1"/>
          <w:numId w:val="8"/>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je povinen užívat staveniště jen pro účely související s prováděním díla a při tomto užívání je povinen dodržovat veškeré platné právní předpisy na území České republiky, zejména pak nařízení vlády č. 591/2006 Sb., o bližších minimálních požadavcích na bezpečnost a ochranu zdraví při práci na staveništích.</w:t>
      </w:r>
    </w:p>
    <w:p w14:paraId="5AA655B2" w14:textId="77777777" w:rsidR="00D4768B" w:rsidRPr="00D4768B" w:rsidRDefault="00D4768B" w:rsidP="00D4768B">
      <w:pPr>
        <w:widowControl w:val="0"/>
        <w:numPr>
          <w:ilvl w:val="1"/>
          <w:numId w:val="8"/>
        </w:numPr>
        <w:tabs>
          <w:tab w:val="right" w:leader="dot" w:pos="9638"/>
        </w:tabs>
        <w:spacing w:before="80" w:after="0" w:line="240" w:lineRule="exact"/>
        <w:ind w:left="851" w:right="-28" w:hanging="491"/>
        <w:jc w:val="both"/>
        <w:rPr>
          <w:rFonts w:ascii="Arial" w:hAnsi="Arial" w:cs="Arial"/>
          <w:spacing w:val="2"/>
          <w:sz w:val="20"/>
          <w:szCs w:val="20"/>
        </w:rPr>
      </w:pPr>
      <w:bookmarkStart w:id="1" w:name="_Ref356221692"/>
      <w:r w:rsidRPr="00D4768B">
        <w:rPr>
          <w:rFonts w:ascii="Arial" w:hAnsi="Arial" w:cs="Arial"/>
          <w:spacing w:val="2"/>
          <w:sz w:val="20"/>
          <w:szCs w:val="20"/>
        </w:rPr>
        <w:t xml:space="preserve">Zhotovitel je povinen na vhodném místě u vstupu na staveniště bezprostředně po zahájení realizace umístit štítek v souladu se stavebním zákonem a </w:t>
      </w:r>
      <w:r w:rsidRPr="00D4768B">
        <w:rPr>
          <w:rFonts w:ascii="Arial" w:hAnsi="Arial" w:cs="Arial"/>
          <w:b/>
          <w:spacing w:val="2"/>
          <w:sz w:val="20"/>
          <w:szCs w:val="20"/>
        </w:rPr>
        <w:t>informační</w:t>
      </w:r>
      <w:r w:rsidRPr="00D4768B">
        <w:rPr>
          <w:rFonts w:ascii="Arial" w:hAnsi="Arial" w:cs="Arial"/>
          <w:spacing w:val="2"/>
          <w:sz w:val="20"/>
          <w:szCs w:val="20"/>
        </w:rPr>
        <w:t xml:space="preserve"> </w:t>
      </w:r>
      <w:r w:rsidRPr="00D4768B">
        <w:rPr>
          <w:rFonts w:ascii="Arial" w:hAnsi="Arial" w:cs="Arial"/>
          <w:b/>
          <w:spacing w:val="2"/>
          <w:sz w:val="20"/>
          <w:szCs w:val="20"/>
        </w:rPr>
        <w:t>tabuli:</w:t>
      </w:r>
      <w:bookmarkEnd w:id="1"/>
    </w:p>
    <w:p w14:paraId="3A326688" w14:textId="77777777" w:rsidR="00D4768B" w:rsidRPr="00D4768B" w:rsidRDefault="00D4768B" w:rsidP="00D4768B">
      <w:pPr>
        <w:widowControl w:val="0"/>
        <w:numPr>
          <w:ilvl w:val="2"/>
          <w:numId w:val="3"/>
        </w:numPr>
        <w:spacing w:after="0" w:line="240" w:lineRule="auto"/>
        <w:ind w:left="1418" w:right="-28" w:hanging="567"/>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tabuli s identifikačními údaji stavby</w:t>
      </w:r>
      <w:r w:rsidRPr="00D4768B">
        <w:rPr>
          <w:rFonts w:ascii="Arial" w:eastAsia="Times New Roman" w:hAnsi="Arial" w:cs="Arial"/>
          <w:sz w:val="20"/>
          <w:szCs w:val="20"/>
          <w:lang w:eastAsia="cs-CZ"/>
        </w:rPr>
        <w:t>, dle zákona č. 183/2006 Sb., a jeho prováděcího předpisu, obsahující informace o objednateli, zhotoviteli, technickém dozoru investora a koordinátorovi BOZP</w:t>
      </w:r>
      <w:r w:rsidRPr="00D4768B">
        <w:rPr>
          <w:rFonts w:ascii="Arial" w:eastAsia="Times New Roman" w:hAnsi="Arial" w:cs="Arial"/>
          <w:b/>
          <w:sz w:val="20"/>
          <w:szCs w:val="20"/>
          <w:lang w:eastAsia="cs-CZ"/>
        </w:rPr>
        <w:t xml:space="preserve"> dle vzoru předaného objednatelem</w:t>
      </w:r>
      <w:r w:rsidRPr="00D4768B">
        <w:rPr>
          <w:rFonts w:ascii="Arial" w:eastAsia="Times New Roman" w:hAnsi="Arial" w:cs="Arial"/>
          <w:sz w:val="20"/>
          <w:szCs w:val="20"/>
          <w:lang w:eastAsia="cs-CZ"/>
        </w:rPr>
        <w:t>. Zhotovitel zajistí tabuli na své náklady.</w:t>
      </w:r>
    </w:p>
    <w:p w14:paraId="3A943338" w14:textId="77777777" w:rsidR="00D4768B" w:rsidRPr="00D4768B" w:rsidRDefault="00D4768B" w:rsidP="00D4768B">
      <w:pPr>
        <w:widowControl w:val="0"/>
        <w:numPr>
          <w:ilvl w:val="2"/>
          <w:numId w:val="3"/>
        </w:numPr>
        <w:spacing w:after="0" w:line="240" w:lineRule="auto"/>
        <w:ind w:left="1418" w:right="-28" w:hanging="567"/>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Zhotovitel je povinen návrh tabule včetně její velikosti a umístění </w:t>
      </w:r>
      <w:r w:rsidRPr="00D4768B">
        <w:rPr>
          <w:rFonts w:ascii="Arial" w:eastAsia="Times New Roman" w:hAnsi="Arial" w:cs="Arial"/>
          <w:b/>
          <w:sz w:val="20"/>
          <w:szCs w:val="20"/>
          <w:lang w:eastAsia="cs-CZ"/>
        </w:rPr>
        <w:t>předem projednat s objednatelem</w:t>
      </w:r>
      <w:r w:rsidRPr="00D4768B">
        <w:rPr>
          <w:rFonts w:ascii="Arial" w:eastAsia="Times New Roman" w:hAnsi="Arial" w:cs="Arial"/>
          <w:sz w:val="20"/>
          <w:szCs w:val="20"/>
          <w:lang w:eastAsia="cs-CZ"/>
        </w:rPr>
        <w:t>. V opačném případě má objednatel právo trvat na odstranění nebo výměnu tabule.</w:t>
      </w:r>
    </w:p>
    <w:p w14:paraId="627DAD94" w14:textId="77777777" w:rsidR="00D4768B" w:rsidRPr="00D4768B" w:rsidRDefault="00D4768B" w:rsidP="00D4768B">
      <w:pPr>
        <w:widowControl w:val="0"/>
        <w:numPr>
          <w:ilvl w:val="2"/>
          <w:numId w:val="3"/>
        </w:numPr>
        <w:spacing w:after="0" w:line="240" w:lineRule="auto"/>
        <w:ind w:left="1418" w:right="-28" w:hanging="567"/>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Zhotovitel se zavazuje informační tabuli po celou dobu realizace díla udržovat v aktuálním a dobrém (čitelném) stavu.</w:t>
      </w:r>
    </w:p>
    <w:p w14:paraId="0A78F67D"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5D94C637"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Zhotovitel je povinen udržovat na převzatém staveništi pořádek a čistotu a průběžně ze </w:t>
      </w:r>
      <w:r w:rsidRPr="00D4768B">
        <w:rPr>
          <w:rFonts w:ascii="Arial" w:hAnsi="Arial" w:cs="Arial"/>
          <w:spacing w:val="2"/>
          <w:sz w:val="20"/>
          <w:szCs w:val="20"/>
        </w:rPr>
        <w:lastRenderedPageBreak/>
        <w:t>staveniště odstraňovat odpady a nečistoty vzniklé jeho pracemi.</w:t>
      </w:r>
    </w:p>
    <w:p w14:paraId="2F851DA6"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je povinen po dobu provádění díla dodržet v místě staveniště zákaz kouření.</w:t>
      </w:r>
    </w:p>
    <w:p w14:paraId="20CF31D6"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Odvod srážkových a odpadních vod ze staveniště zajišťuje zhotovitel a je povinen dbát na to, aby nedocházelo k podmáčení staveniště nebo okolních ploch. Pokud k tomu využije veřejných stokových sítí, je povinen to projednat s příslušným vlastníkem sítě.</w:t>
      </w:r>
    </w:p>
    <w:p w14:paraId="47B7B1FD"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Ukáže-li se to k provedení díla jako nezbytné, je zhotovitel povinen zajistit na vlastní náklady případný zábor veřejných prostranství či zvláštní užívání komunikace.</w:t>
      </w:r>
    </w:p>
    <w:p w14:paraId="6D34092E"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odstraní zařízení staveniště a vyklidí staveniště nejpozději do 7 dnů ode dne předání a převzetí díla, pokud v zápise o předání a převzetí díla není dohodnuto jinak (zejména z důvodu potřeby ponechání zařízení, nutných pro odstranění vad a nedodělků zjištěných při předání a převzetí díla).</w:t>
      </w:r>
    </w:p>
    <w:p w14:paraId="0051147D" w14:textId="77777777" w:rsidR="00D4768B" w:rsidRPr="00D4768B" w:rsidRDefault="00D4768B" w:rsidP="00D4768B">
      <w:pPr>
        <w:widowControl w:val="0"/>
        <w:tabs>
          <w:tab w:val="right" w:leader="dot" w:pos="9638"/>
        </w:tabs>
        <w:spacing w:before="80" w:after="0" w:line="240" w:lineRule="exact"/>
        <w:ind w:left="851" w:right="-28"/>
        <w:jc w:val="both"/>
        <w:rPr>
          <w:rFonts w:ascii="Arial" w:hAnsi="Arial" w:cs="Arial"/>
          <w:spacing w:val="2"/>
          <w:sz w:val="20"/>
          <w:szCs w:val="20"/>
        </w:rPr>
      </w:pPr>
    </w:p>
    <w:p w14:paraId="418BACBE" w14:textId="77777777" w:rsidR="00D4768B" w:rsidRPr="00D4768B" w:rsidRDefault="00D4768B" w:rsidP="00D4768B">
      <w:pPr>
        <w:widowControl w:val="0"/>
        <w:tabs>
          <w:tab w:val="right" w:leader="dot" w:pos="9638"/>
        </w:tabs>
        <w:spacing w:before="80" w:after="0" w:line="240" w:lineRule="exact"/>
        <w:ind w:left="851" w:right="-28"/>
        <w:jc w:val="both"/>
        <w:rPr>
          <w:rFonts w:ascii="Arial" w:hAnsi="Arial" w:cs="Arial"/>
          <w:spacing w:val="2"/>
          <w:sz w:val="20"/>
          <w:szCs w:val="20"/>
        </w:rPr>
      </w:pPr>
    </w:p>
    <w:p w14:paraId="266ECABF"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PROVÁDĚNÍ DÍLA</w:t>
      </w:r>
    </w:p>
    <w:p w14:paraId="0364BB76"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4A784893" w14:textId="77777777" w:rsidR="00D4768B" w:rsidRPr="00D4768B" w:rsidRDefault="00D4768B" w:rsidP="00D4768B">
      <w:pPr>
        <w:widowControl w:val="0"/>
        <w:numPr>
          <w:ilvl w:val="1"/>
          <w:numId w:val="9"/>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Při provádění díla postupuje zhotovitel samostatně. Zavazuje se však brát v úvahu upozornění a pokyny objednatele, týkající se možného porušování smluvních povinností zhotovitele při provádění díla.</w:t>
      </w:r>
    </w:p>
    <w:p w14:paraId="03851DC7"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24D3FDC3"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z w:val="20"/>
          <w:szCs w:val="20"/>
        </w:rPr>
      </w:pPr>
      <w:r w:rsidRPr="00D4768B">
        <w:rPr>
          <w:rFonts w:ascii="Arial" w:hAnsi="Arial" w:cs="Arial"/>
          <w:spacing w:val="2"/>
          <w:sz w:val="20"/>
          <w:szCs w:val="20"/>
        </w:rPr>
        <w:t>Zhotovitel při provádění díla provede veškerá potřebná opatření, která zamezí nežádoucím vlivům stavby na okolní prostředí (zejména na nemovitosti přiléhající ke staveništi); zhotovitel je rovněž povinen dodržovat veškeré podmínky, vyplývající z právních předpisů, řešících problematiku vlivu stavby na životní prostředí.</w:t>
      </w:r>
    </w:p>
    <w:p w14:paraId="73BAEA98"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D4768B">
        <w:rPr>
          <w:rFonts w:ascii="Arial" w:hAnsi="Arial" w:cs="Arial"/>
          <w:spacing w:val="-3"/>
          <w:sz w:val="20"/>
          <w:szCs w:val="20"/>
        </w:rPr>
        <w:t>provedení příslušných proškolení o bezpečnosti a ochraně zdraví při práci a o požární</w:t>
      </w:r>
      <w:r w:rsidRPr="00D4768B">
        <w:rPr>
          <w:rFonts w:ascii="Arial" w:hAnsi="Arial" w:cs="Arial"/>
          <w:spacing w:val="2"/>
          <w:sz w:val="20"/>
          <w:szCs w:val="20"/>
        </w:rPr>
        <w:t xml:space="preserve"> ochraně. </w:t>
      </w:r>
    </w:p>
    <w:p w14:paraId="64C6B15E"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z w:val="20"/>
          <w:szCs w:val="20"/>
        </w:rPr>
      </w:pPr>
      <w:r w:rsidRPr="00D4768B">
        <w:rPr>
          <w:rFonts w:ascii="Arial" w:hAnsi="Arial" w:cs="Arial"/>
          <w:sz w:val="20"/>
          <w:szCs w:val="20"/>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14:paraId="358F4F92"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Zástupci objednatele a osoba vykonávající technický dozor se mohou po staveništi pohybovat pouze s vědomím zhotovitele a jsou povinni dodržovat bezpečnostní pravidla a předpisy. Za dodržování této povinnosti odpovídá objednatel.</w:t>
      </w:r>
    </w:p>
    <w:p w14:paraId="55EC6782"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694BCD67"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 xml:space="preserve">Zhotovitel je povinen vyzvat objednatele nejméně 3 pracovní dny předem ke kontrole a prověření prací, které v dalším postupu budou zakryty, nebo se stanou nepřístupnými. Neučiní-li tak, je povinen na žádost objednatele práce na svůj náklad odkrýt. Pokud se </w:t>
      </w:r>
      <w:r w:rsidRPr="00D4768B">
        <w:rPr>
          <w:rFonts w:ascii="Arial" w:hAnsi="Arial" w:cs="Arial"/>
          <w:spacing w:val="2"/>
          <w:sz w:val="20"/>
          <w:szCs w:val="20"/>
        </w:rPr>
        <w:lastRenderedPageBreak/>
        <w:t>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1C13C6D5"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bookmarkStart w:id="2" w:name="_Ref26948518"/>
      <w:r w:rsidRPr="00D4768B">
        <w:rPr>
          <w:rFonts w:ascii="Arial" w:hAnsi="Arial" w:cs="Arial"/>
          <w:spacing w:val="2"/>
          <w:sz w:val="20"/>
          <w:szCs w:val="20"/>
        </w:rPr>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2"/>
    </w:p>
    <w:p w14:paraId="3DBF87C3"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Zhotovitel odpovídá za poškození nebo zničení prováděné stavby až do převzetí dokončené stavby objednatelem.</w:t>
      </w:r>
    </w:p>
    <w:p w14:paraId="77C80806" w14:textId="77777777" w:rsidR="00D4768B" w:rsidRPr="00D4768B" w:rsidRDefault="00D4768B" w:rsidP="00D4768B">
      <w:pPr>
        <w:widowControl w:val="0"/>
        <w:numPr>
          <w:ilvl w:val="1"/>
          <w:numId w:val="3"/>
        </w:numPr>
        <w:tabs>
          <w:tab w:val="left" w:pos="360"/>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 xml:space="preserve">Zhotovitel odpovídá za to, že v rámci provádění prací dle této smlouvy </w:t>
      </w:r>
      <w:r w:rsidRPr="00D4768B">
        <w:rPr>
          <w:rFonts w:ascii="Arial" w:hAnsi="Arial" w:cs="Arial"/>
          <w:b/>
          <w:spacing w:val="2"/>
          <w:sz w:val="20"/>
          <w:szCs w:val="20"/>
        </w:rPr>
        <w:t>nepoužije žádný</w:t>
      </w:r>
      <w:r w:rsidRPr="00D4768B">
        <w:rPr>
          <w:rFonts w:ascii="Arial" w:hAnsi="Arial" w:cs="Arial"/>
          <w:spacing w:val="2"/>
          <w:sz w:val="20"/>
          <w:szCs w:val="20"/>
        </w:rPr>
        <w:t xml:space="preserve"> </w:t>
      </w:r>
      <w:r w:rsidRPr="00D4768B">
        <w:rPr>
          <w:rFonts w:ascii="Arial" w:hAnsi="Arial" w:cs="Arial"/>
          <w:b/>
          <w:spacing w:val="2"/>
          <w:sz w:val="20"/>
          <w:szCs w:val="20"/>
        </w:rPr>
        <w:t>materiál</w:t>
      </w:r>
      <w:r w:rsidRPr="00D4768B">
        <w:rPr>
          <w:rFonts w:ascii="Arial" w:hAnsi="Arial" w:cs="Arial"/>
          <w:spacing w:val="2"/>
          <w:sz w:val="20"/>
          <w:szCs w:val="20"/>
        </w:rPr>
        <w:t xml:space="preserve">, o kterém je v době užití známo, že je </w:t>
      </w:r>
      <w:r w:rsidRPr="00D4768B">
        <w:rPr>
          <w:rFonts w:ascii="Arial" w:hAnsi="Arial" w:cs="Arial"/>
          <w:b/>
          <w:spacing w:val="2"/>
          <w:sz w:val="20"/>
          <w:szCs w:val="20"/>
        </w:rPr>
        <w:t>škodlivý,</w:t>
      </w:r>
      <w:r w:rsidRPr="00D4768B">
        <w:rPr>
          <w:rFonts w:ascii="Arial" w:hAnsi="Arial" w:cs="Arial"/>
          <w:spacing w:val="2"/>
          <w:sz w:val="20"/>
          <w:szCs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14:paraId="4FE8B342"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2D31C62A"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98C1544"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3E18D401"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14:paraId="5989FF55"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VLASTNICKÁ PRÁVA A NEBEZPEČÍ ŠKODY NA DÍLE</w:t>
      </w:r>
    </w:p>
    <w:p w14:paraId="1E1538F9"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2F375ACF" w14:textId="77777777" w:rsidR="00D4768B" w:rsidRPr="00D4768B" w:rsidRDefault="00D4768B" w:rsidP="00D4768B">
      <w:pPr>
        <w:widowControl w:val="0"/>
        <w:numPr>
          <w:ilvl w:val="1"/>
          <w:numId w:val="10"/>
        </w:numPr>
        <w:tabs>
          <w:tab w:val="left" w:pos="567"/>
          <w:tab w:val="right" w:leader="dot" w:pos="9638"/>
        </w:tabs>
        <w:spacing w:before="80" w:after="0" w:line="240" w:lineRule="exact"/>
        <w:ind w:right="-28"/>
        <w:jc w:val="both"/>
        <w:rPr>
          <w:rFonts w:ascii="Arial" w:hAnsi="Arial" w:cs="Arial"/>
          <w:spacing w:val="2"/>
          <w:sz w:val="20"/>
          <w:szCs w:val="20"/>
        </w:rPr>
      </w:pPr>
      <w:r w:rsidRPr="00D4768B">
        <w:rPr>
          <w:rFonts w:ascii="Arial" w:hAnsi="Arial" w:cs="Arial"/>
          <w:spacing w:val="2"/>
          <w:sz w:val="20"/>
          <w:szCs w:val="20"/>
        </w:rPr>
        <w:t>Zlínský kraj je v souladu s § 2599 odst. 1 občanského zákoníku od počátku vlastníkem stavby. Veškerá zařízení, stroje, materiál apod. jsou do doby, než se stanou pevnou součástí díla, ve vlastnictví zhotovitele.</w:t>
      </w:r>
    </w:p>
    <w:p w14:paraId="79A3936F"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135BFA2B"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3" w:name="_Ref26946905"/>
      <w:r w:rsidRPr="00D4768B">
        <w:rPr>
          <w:rFonts w:ascii="Arial" w:hAnsi="Arial" w:cs="Arial"/>
          <w:spacing w:val="2"/>
          <w:sz w:val="20"/>
          <w:szCs w:val="20"/>
        </w:rPr>
        <w:t xml:space="preserve">Zhotovitel předloží nejpozději ke dni protokolárního převzetí staveniště objednateli originál nebo úředně ověřenou kopii pojistné smlouvy (případně pojistný certifikát), z níž je zřejmé, že má sjednáno </w:t>
      </w:r>
      <w:r w:rsidRPr="00D4768B">
        <w:rPr>
          <w:rFonts w:ascii="Arial" w:hAnsi="Arial" w:cs="Arial"/>
          <w:b/>
          <w:spacing w:val="2"/>
          <w:sz w:val="20"/>
          <w:szCs w:val="20"/>
        </w:rPr>
        <w:t xml:space="preserve">pojištění odpovědnosti za škodu způsobenou třetí osobě </w:t>
      </w:r>
      <w:r w:rsidRPr="00D4768B">
        <w:rPr>
          <w:rFonts w:ascii="Arial" w:hAnsi="Arial" w:cs="Arial"/>
          <w:spacing w:val="2"/>
          <w:sz w:val="20"/>
          <w:szCs w:val="20"/>
        </w:rPr>
        <w:t>s limitem pojistného plnění ve</w:t>
      </w:r>
      <w:r w:rsidRPr="00D4768B">
        <w:rPr>
          <w:rFonts w:ascii="Arial" w:hAnsi="Arial" w:cs="Arial"/>
          <w:b/>
          <w:spacing w:val="2"/>
          <w:sz w:val="20"/>
          <w:szCs w:val="20"/>
        </w:rPr>
        <w:t xml:space="preserve"> výši </w:t>
      </w:r>
      <w:r w:rsidRPr="00D4768B">
        <w:rPr>
          <w:rFonts w:ascii="Arial" w:hAnsi="Arial" w:cs="Arial"/>
          <w:spacing w:val="2"/>
          <w:sz w:val="20"/>
          <w:szCs w:val="20"/>
        </w:rPr>
        <w:t>minimálně</w:t>
      </w:r>
      <w:r w:rsidRPr="00D4768B">
        <w:rPr>
          <w:rFonts w:ascii="Arial" w:hAnsi="Arial" w:cs="Arial"/>
          <w:b/>
          <w:spacing w:val="2"/>
          <w:sz w:val="20"/>
          <w:szCs w:val="20"/>
        </w:rPr>
        <w:t xml:space="preserve"> </w:t>
      </w:r>
      <w:proofErr w:type="gramStart"/>
      <w:r w:rsidRPr="00D4768B">
        <w:rPr>
          <w:rFonts w:ascii="Arial" w:hAnsi="Arial" w:cs="Arial"/>
          <w:b/>
          <w:spacing w:val="2"/>
          <w:sz w:val="20"/>
          <w:szCs w:val="20"/>
        </w:rPr>
        <w:t>900.000,-</w:t>
      </w:r>
      <w:proofErr w:type="gramEnd"/>
      <w:r w:rsidRPr="00D4768B">
        <w:rPr>
          <w:rFonts w:ascii="Arial" w:hAnsi="Arial" w:cs="Arial"/>
          <w:b/>
          <w:spacing w:val="2"/>
          <w:sz w:val="20"/>
          <w:szCs w:val="20"/>
        </w:rPr>
        <w:t xml:space="preserve"> Kč.</w:t>
      </w:r>
      <w:r w:rsidRPr="00D4768B">
        <w:rPr>
          <w:rFonts w:ascii="Arial" w:hAnsi="Arial" w:cs="Arial"/>
          <w:spacing w:val="2"/>
          <w:sz w:val="20"/>
          <w:szCs w:val="20"/>
        </w:rPr>
        <w:t xml:space="preserve"> Zhotovitel se zavazuje udržovat toto </w:t>
      </w:r>
      <w:r w:rsidRPr="00D4768B">
        <w:rPr>
          <w:rFonts w:ascii="Arial" w:hAnsi="Arial" w:cs="Arial"/>
          <w:spacing w:val="2"/>
          <w:sz w:val="20"/>
          <w:szCs w:val="20"/>
        </w:rPr>
        <w:lastRenderedPageBreak/>
        <w:t>pojištění v limitu pojistného plnění dle předchozí věty v platnosti a účinnosti po celou dobu provádění díla až do doby jeho protokolárního předání a převzetí objednatelem. Záznam o předání této pojistné smlouvy včetně termínu, kdy tak bylo učiněno</w:t>
      </w:r>
      <w:bookmarkEnd w:id="3"/>
      <w:r w:rsidRPr="00D4768B">
        <w:rPr>
          <w:rFonts w:ascii="Arial" w:hAnsi="Arial" w:cs="Arial"/>
          <w:spacing w:val="2"/>
          <w:sz w:val="20"/>
          <w:szCs w:val="20"/>
        </w:rPr>
        <w:t xml:space="preserve">, bude součástí protokolu o převzetí staveniště dle odst. </w:t>
      </w:r>
      <w:r w:rsidRPr="00D4768B">
        <w:rPr>
          <w:rFonts w:ascii="Arial" w:hAnsi="Arial" w:cs="Arial"/>
          <w:spacing w:val="2"/>
          <w:sz w:val="20"/>
          <w:szCs w:val="20"/>
        </w:rPr>
        <w:fldChar w:fldCharType="begin"/>
      </w:r>
      <w:r w:rsidRPr="00D4768B">
        <w:rPr>
          <w:rFonts w:ascii="Arial" w:hAnsi="Arial" w:cs="Arial"/>
          <w:spacing w:val="2"/>
          <w:sz w:val="20"/>
          <w:szCs w:val="20"/>
        </w:rPr>
        <w:instrText xml:space="preserve"> REF _Ref26947036 \r \h  \* MERGEFORMAT </w:instrText>
      </w:r>
      <w:r w:rsidRPr="00D4768B">
        <w:rPr>
          <w:rFonts w:ascii="Arial" w:hAnsi="Arial" w:cs="Arial"/>
          <w:spacing w:val="2"/>
          <w:sz w:val="20"/>
          <w:szCs w:val="20"/>
        </w:rPr>
      </w:r>
      <w:r w:rsidRPr="00D4768B">
        <w:rPr>
          <w:rFonts w:ascii="Arial" w:hAnsi="Arial" w:cs="Arial"/>
          <w:spacing w:val="2"/>
          <w:sz w:val="20"/>
          <w:szCs w:val="20"/>
        </w:rPr>
        <w:fldChar w:fldCharType="separate"/>
      </w:r>
      <w:r w:rsidRPr="00D4768B">
        <w:rPr>
          <w:rFonts w:ascii="Arial" w:hAnsi="Arial" w:cs="Arial"/>
          <w:spacing w:val="2"/>
          <w:sz w:val="20"/>
          <w:szCs w:val="20"/>
        </w:rPr>
        <w:t>3.3</w:t>
      </w:r>
      <w:r w:rsidRPr="00D4768B">
        <w:rPr>
          <w:rFonts w:ascii="Arial" w:hAnsi="Arial" w:cs="Arial"/>
          <w:spacing w:val="2"/>
          <w:sz w:val="20"/>
          <w:szCs w:val="20"/>
        </w:rPr>
        <w:fldChar w:fldCharType="end"/>
      </w:r>
      <w:r w:rsidRPr="00D4768B">
        <w:rPr>
          <w:rFonts w:ascii="Arial" w:hAnsi="Arial" w:cs="Arial"/>
          <w:spacing w:val="2"/>
          <w:sz w:val="20"/>
          <w:szCs w:val="20"/>
        </w:rPr>
        <w:t xml:space="preserve"> této smlouvy.</w:t>
      </w:r>
    </w:p>
    <w:p w14:paraId="4A990C60"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4" w:name="_Ref26946933"/>
      <w:r w:rsidRPr="00D4768B">
        <w:rPr>
          <w:rFonts w:ascii="Arial" w:hAnsi="Arial" w:cs="Arial"/>
          <w:spacing w:val="2"/>
          <w:sz w:val="20"/>
          <w:szCs w:val="20"/>
        </w:rPr>
        <w:t xml:space="preserve">Zhotovitel předloží nejpozději ke dni protokolárního převzetí staveniště objednateli originál nebo úředně ověřenou kopii smlouvy o sjednání </w:t>
      </w:r>
      <w:r w:rsidRPr="00D4768B">
        <w:rPr>
          <w:rFonts w:ascii="Arial" w:hAnsi="Arial" w:cs="Arial"/>
          <w:b/>
          <w:spacing w:val="2"/>
          <w:sz w:val="20"/>
          <w:szCs w:val="20"/>
        </w:rPr>
        <w:t>stavebně-montážního pojištění rizik</w:t>
      </w:r>
      <w:r w:rsidRPr="00D4768B">
        <w:rPr>
          <w:rFonts w:ascii="Arial" w:hAnsi="Arial" w:cs="Arial"/>
          <w:spacing w:val="2"/>
          <w:sz w:val="20"/>
          <w:szCs w:val="20"/>
        </w:rPr>
        <w:t xml:space="preserve">, které mohou vzniknout v průběhu montáže nebo stavby, na pojistnou částku ve </w:t>
      </w:r>
      <w:r w:rsidRPr="00D4768B">
        <w:rPr>
          <w:rFonts w:ascii="Arial" w:hAnsi="Arial" w:cs="Arial"/>
          <w:b/>
          <w:spacing w:val="2"/>
          <w:sz w:val="20"/>
          <w:szCs w:val="20"/>
        </w:rPr>
        <w:t xml:space="preserve">výši </w:t>
      </w:r>
      <w:r w:rsidRPr="00D4768B">
        <w:rPr>
          <w:rFonts w:ascii="Arial" w:hAnsi="Arial" w:cs="Arial"/>
          <w:spacing w:val="2"/>
          <w:sz w:val="20"/>
          <w:szCs w:val="20"/>
        </w:rPr>
        <w:t xml:space="preserve">minimálně </w:t>
      </w:r>
      <w:proofErr w:type="gramStart"/>
      <w:r w:rsidRPr="00D4768B">
        <w:rPr>
          <w:rFonts w:ascii="Arial" w:hAnsi="Arial" w:cs="Arial"/>
          <w:b/>
          <w:spacing w:val="2"/>
          <w:sz w:val="20"/>
          <w:szCs w:val="20"/>
        </w:rPr>
        <w:t>900.000,-</w:t>
      </w:r>
      <w:proofErr w:type="gramEnd"/>
      <w:r w:rsidRPr="00D4768B">
        <w:rPr>
          <w:rFonts w:ascii="Arial" w:hAnsi="Arial" w:cs="Arial"/>
          <w:b/>
          <w:spacing w:val="2"/>
          <w:sz w:val="20"/>
          <w:szCs w:val="20"/>
        </w:rPr>
        <w:t xml:space="preserve"> Kč</w:t>
      </w:r>
      <w:r w:rsidRPr="00D4768B">
        <w:rPr>
          <w:rFonts w:ascii="Arial" w:hAnsi="Arial" w:cs="Arial"/>
          <w:spacing w:val="2"/>
          <w:sz w:val="20"/>
          <w:szCs w:val="20"/>
        </w:rPr>
        <w:t xml:space="preserve">. Pojistná smlouva musí být uzavřena tak, aby se vztahovala i na poddodavatele zhotovitele, případně na členy sdružení (tzv. „křížová </w:t>
      </w:r>
      <w:bookmarkEnd w:id="4"/>
      <w:r w:rsidRPr="00D4768B">
        <w:rPr>
          <w:rFonts w:ascii="Arial" w:hAnsi="Arial" w:cs="Arial"/>
          <w:spacing w:val="2"/>
          <w:sz w:val="20"/>
          <w:szCs w:val="20"/>
        </w:rPr>
        <w:t xml:space="preserve">odpovědnost“). Záznam o předání této pojistné smlouvy včetně termínu, kdy tak bylo učiněno, bude součástí protokolu o převzetí staveniště dle odst. </w:t>
      </w:r>
      <w:r w:rsidRPr="00D4768B">
        <w:rPr>
          <w:rFonts w:ascii="Arial" w:hAnsi="Arial" w:cs="Arial"/>
          <w:spacing w:val="2"/>
          <w:sz w:val="20"/>
          <w:szCs w:val="20"/>
        </w:rPr>
        <w:fldChar w:fldCharType="begin"/>
      </w:r>
      <w:r w:rsidRPr="00D4768B">
        <w:rPr>
          <w:rFonts w:ascii="Arial" w:hAnsi="Arial" w:cs="Arial"/>
          <w:spacing w:val="2"/>
          <w:sz w:val="20"/>
          <w:szCs w:val="20"/>
        </w:rPr>
        <w:instrText xml:space="preserve"> REF _Ref26947036 \r \h  \* MERGEFORMAT </w:instrText>
      </w:r>
      <w:r w:rsidRPr="00D4768B">
        <w:rPr>
          <w:rFonts w:ascii="Arial" w:hAnsi="Arial" w:cs="Arial"/>
          <w:spacing w:val="2"/>
          <w:sz w:val="20"/>
          <w:szCs w:val="20"/>
        </w:rPr>
      </w:r>
      <w:r w:rsidRPr="00D4768B">
        <w:rPr>
          <w:rFonts w:ascii="Arial" w:hAnsi="Arial" w:cs="Arial"/>
          <w:spacing w:val="2"/>
          <w:sz w:val="20"/>
          <w:szCs w:val="20"/>
        </w:rPr>
        <w:fldChar w:fldCharType="separate"/>
      </w:r>
      <w:r w:rsidRPr="00D4768B">
        <w:rPr>
          <w:rFonts w:ascii="Arial" w:hAnsi="Arial" w:cs="Arial"/>
          <w:spacing w:val="2"/>
          <w:sz w:val="20"/>
          <w:szCs w:val="20"/>
        </w:rPr>
        <w:t>3.3</w:t>
      </w:r>
      <w:r w:rsidRPr="00D4768B">
        <w:rPr>
          <w:rFonts w:ascii="Arial" w:hAnsi="Arial" w:cs="Arial"/>
          <w:spacing w:val="2"/>
          <w:sz w:val="20"/>
          <w:szCs w:val="20"/>
        </w:rPr>
        <w:fldChar w:fldCharType="end"/>
      </w:r>
      <w:r w:rsidRPr="00D4768B">
        <w:rPr>
          <w:rFonts w:ascii="Arial" w:hAnsi="Arial" w:cs="Arial"/>
          <w:spacing w:val="2"/>
          <w:sz w:val="20"/>
          <w:szCs w:val="20"/>
        </w:rPr>
        <w:t xml:space="preserve"> této smlouvy.</w:t>
      </w:r>
    </w:p>
    <w:p w14:paraId="6C7CA706" w14:textId="77777777" w:rsidR="00D4768B" w:rsidRPr="00D4768B" w:rsidRDefault="00D4768B" w:rsidP="00D4768B">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D4768B">
        <w:rPr>
          <w:rFonts w:ascii="Arial" w:hAnsi="Arial" w:cs="Arial"/>
          <w:spacing w:val="2"/>
          <w:sz w:val="20"/>
          <w:szCs w:val="2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05207D74" w14:textId="77777777" w:rsidR="00D4768B" w:rsidRPr="00D4768B" w:rsidRDefault="00D4768B" w:rsidP="00D4768B">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14:paraId="4A7990C0"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 xml:space="preserve">PROVÁDĚNÍ DOZORU NAD PLNĚNÍM PŘEDMĚTU SMLOUVY </w:t>
      </w:r>
    </w:p>
    <w:p w14:paraId="34B2E5C6" w14:textId="77777777" w:rsidR="00D4768B" w:rsidRPr="00D4768B" w:rsidRDefault="00D4768B" w:rsidP="00D4768B">
      <w:pPr>
        <w:spacing w:before="360" w:after="120" w:line="240" w:lineRule="exact"/>
        <w:ind w:left="360"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A BEZPEČNOSTÍ A OCHRANOU ZDRAVÍ PŘI PRÁCI NA STAVENIŠTI</w:t>
      </w:r>
    </w:p>
    <w:p w14:paraId="4E25B678"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17D5F5C2" w14:textId="77777777" w:rsidR="00D4768B" w:rsidRPr="00D4768B" w:rsidRDefault="00D4768B" w:rsidP="00D4768B">
      <w:pPr>
        <w:widowControl w:val="0"/>
        <w:numPr>
          <w:ilvl w:val="1"/>
          <w:numId w:val="11"/>
        </w:numPr>
        <w:tabs>
          <w:tab w:val="left" w:pos="567"/>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 xml:space="preserve">Zhotovitel bude ve věcech plnění předmětu této smlouvy aktivně </w:t>
      </w:r>
      <w:r w:rsidRPr="00D4768B">
        <w:rPr>
          <w:rFonts w:ascii="Arial" w:hAnsi="Arial" w:cs="Arial"/>
          <w:b/>
          <w:spacing w:val="2"/>
          <w:sz w:val="20"/>
          <w:szCs w:val="20"/>
        </w:rPr>
        <w:t>spolupracovat</w:t>
      </w:r>
      <w:r w:rsidRPr="00D4768B">
        <w:rPr>
          <w:rFonts w:ascii="Arial" w:hAnsi="Arial" w:cs="Arial"/>
          <w:spacing w:val="2"/>
          <w:sz w:val="20"/>
          <w:szCs w:val="20"/>
        </w:rPr>
        <w:t xml:space="preserve"> s objednatelem, technickým dozorem stavebníka a koordinátorem.</w:t>
      </w:r>
    </w:p>
    <w:p w14:paraId="0641D6FE"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D4768B">
        <w:rPr>
          <w:rFonts w:ascii="Arial" w:hAnsi="Arial" w:cs="Arial"/>
          <w:spacing w:val="2"/>
          <w:sz w:val="20"/>
          <w:szCs w:val="20"/>
        </w:rPr>
        <w:t xml:space="preserve">Smluvní strany se dohodly na organizování </w:t>
      </w:r>
      <w:r w:rsidRPr="00D4768B">
        <w:rPr>
          <w:rFonts w:ascii="Arial" w:hAnsi="Arial" w:cs="Arial"/>
          <w:b/>
          <w:spacing w:val="2"/>
          <w:sz w:val="20"/>
          <w:szCs w:val="20"/>
        </w:rPr>
        <w:t>kontrolních dnů (KD)</w:t>
      </w:r>
      <w:r w:rsidRPr="00D4768B">
        <w:rPr>
          <w:rFonts w:ascii="Arial" w:hAnsi="Arial" w:cs="Arial"/>
          <w:spacing w:val="2"/>
          <w:sz w:val="20"/>
          <w:szCs w:val="20"/>
        </w:rPr>
        <w:t xml:space="preserve"> stavby dle průběhu a potřeb stavby, nejméně však </w:t>
      </w:r>
      <w:r w:rsidRPr="00D4768B">
        <w:rPr>
          <w:rFonts w:ascii="Arial" w:hAnsi="Arial" w:cs="Arial"/>
          <w:b/>
          <w:spacing w:val="2"/>
          <w:sz w:val="20"/>
          <w:szCs w:val="20"/>
        </w:rPr>
        <w:t>1x za čtrnáct dnů</w:t>
      </w:r>
      <w:r w:rsidRPr="00D4768B">
        <w:rPr>
          <w:rFonts w:ascii="Arial" w:hAnsi="Arial" w:cs="Arial"/>
          <w:spacing w:val="2"/>
          <w:sz w:val="20"/>
          <w:szCs w:val="20"/>
        </w:rPr>
        <w:t xml:space="preserve">, a to na staveništi. KD organizuje TDS, který vyhotoví zápis z KD a tento předá dle dohodnutého rozdělovníku. </w:t>
      </w:r>
      <w:r w:rsidRPr="00D4768B">
        <w:rPr>
          <w:rFonts w:ascii="Arial" w:hAnsi="Arial" w:cs="Arial"/>
          <w:b/>
          <w:spacing w:val="2"/>
          <w:sz w:val="20"/>
          <w:szCs w:val="20"/>
        </w:rPr>
        <w:t>KD se zaměří na kontrolu kvality, věcného, finančního a časového postupu provádění prací.</w:t>
      </w:r>
      <w:r w:rsidRPr="00D4768B">
        <w:rPr>
          <w:rFonts w:ascii="Arial" w:hAnsi="Arial" w:cs="Arial"/>
          <w:spacing w:val="2"/>
          <w:sz w:val="20"/>
          <w:szCs w:val="20"/>
        </w:rPr>
        <w:t xml:space="preserve"> Konání KD oznámí zhotovitel nejméně 5 dní předem. Náklady na účast na kontrolních dnech nese každý účastník samostatně ze svého. Požádá-li o to TDS, zúčastní se kontrolního dne statutární zástupce zhotovitele, případně hlavní poddodavatelé zhotovitele.</w:t>
      </w:r>
    </w:p>
    <w:p w14:paraId="26E174A3"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D4768B">
        <w:rPr>
          <w:rFonts w:ascii="Arial" w:hAnsi="Arial" w:cs="Arial"/>
          <w:b/>
          <w:spacing w:val="2"/>
          <w:sz w:val="20"/>
          <w:szCs w:val="20"/>
        </w:rPr>
        <w:t>TDS a koordinátor BOZP jsou</w:t>
      </w:r>
      <w:r w:rsidRPr="00D4768B">
        <w:rPr>
          <w:rFonts w:ascii="Arial" w:hAnsi="Arial" w:cs="Arial"/>
          <w:spacing w:val="2"/>
          <w:sz w:val="20"/>
          <w:szCs w:val="20"/>
        </w:rPr>
        <w:t xml:space="preserve"> oprávněni vykonávat na stavbě dozor nad dodržováním požadované kvality prací i bezpečností a ochranou zdraví při práci na staveništi a jsou oprávněni, pokud není dostupný stavbyvedoucí zhotovitele, </w:t>
      </w:r>
      <w:r w:rsidRPr="00D4768B">
        <w:rPr>
          <w:rFonts w:ascii="Arial" w:hAnsi="Arial" w:cs="Arial"/>
          <w:b/>
          <w:spacing w:val="2"/>
          <w:sz w:val="20"/>
          <w:szCs w:val="20"/>
        </w:rPr>
        <w:t>zastavit práce</w:t>
      </w:r>
      <w:r w:rsidRPr="00D4768B">
        <w:rPr>
          <w:rFonts w:ascii="Arial" w:hAnsi="Arial" w:cs="Arial"/>
          <w:spacing w:val="2"/>
          <w:sz w:val="20"/>
          <w:szCs w:val="20"/>
        </w:rPr>
        <w:t xml:space="preserve"> v případech kdy zejména:</w:t>
      </w:r>
    </w:p>
    <w:p w14:paraId="32446B0E" w14:textId="77777777" w:rsidR="00D4768B" w:rsidRPr="00D4768B" w:rsidRDefault="00D4768B" w:rsidP="00D4768B">
      <w:pPr>
        <w:widowControl w:val="0"/>
        <w:spacing w:after="0" w:line="240" w:lineRule="auto"/>
        <w:ind w:left="720" w:right="-28" w:firstLine="131"/>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10.3.1 hrozí nebezpečí vzniku majetkové škody,</w:t>
      </w:r>
    </w:p>
    <w:p w14:paraId="05CBC9C3" w14:textId="77777777" w:rsidR="00D4768B" w:rsidRPr="00D4768B" w:rsidRDefault="00D4768B" w:rsidP="00D4768B">
      <w:pPr>
        <w:widowControl w:val="0"/>
        <w:spacing w:after="0" w:line="240" w:lineRule="auto"/>
        <w:ind w:left="720" w:right="-28" w:firstLine="131"/>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10.3.2 je ohroženo zdraví a bezpečnost zaměstnanců nebo jiných osob,</w:t>
      </w:r>
    </w:p>
    <w:p w14:paraId="7607F0DD" w14:textId="77777777" w:rsidR="00D4768B" w:rsidRPr="00D4768B" w:rsidRDefault="00D4768B" w:rsidP="00D4768B">
      <w:pPr>
        <w:widowControl w:val="0"/>
        <w:spacing w:after="0" w:line="240" w:lineRule="auto"/>
        <w:ind w:left="720" w:right="-28" w:firstLine="131"/>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10.3.3 je ohrožena bezpečnost stavby,</w:t>
      </w:r>
    </w:p>
    <w:p w14:paraId="29B042E0" w14:textId="77777777" w:rsidR="00D4768B" w:rsidRPr="00D4768B" w:rsidRDefault="00D4768B" w:rsidP="00D4768B">
      <w:pPr>
        <w:widowControl w:val="0"/>
        <w:spacing w:after="0" w:line="240" w:lineRule="auto"/>
        <w:ind w:left="720" w:right="-28" w:firstLine="131"/>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10.3.4 hrozí zhoršení požadované kvality celku i dílčích částí stavby.</w:t>
      </w:r>
    </w:p>
    <w:p w14:paraId="6A025720" w14:textId="77777777" w:rsidR="00D4768B" w:rsidRPr="00D4768B" w:rsidRDefault="00D4768B" w:rsidP="00D4768B">
      <w:pPr>
        <w:widowControl w:val="0"/>
        <w:spacing w:after="0" w:line="240" w:lineRule="auto"/>
        <w:ind w:left="720" w:right="-28" w:firstLine="131"/>
        <w:jc w:val="both"/>
        <w:rPr>
          <w:rFonts w:ascii="Arial" w:eastAsia="Times New Roman" w:hAnsi="Arial" w:cs="Arial"/>
          <w:sz w:val="20"/>
          <w:szCs w:val="20"/>
          <w:lang w:eastAsia="cs-CZ"/>
        </w:rPr>
      </w:pPr>
    </w:p>
    <w:p w14:paraId="76D558F6"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PŘEDÁNÍ A PŘEVZETÍ DÍLA, PROVEDENÍ ZKOUŠEK</w:t>
      </w:r>
    </w:p>
    <w:p w14:paraId="71C2DC9C"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5B9647A1" w14:textId="77777777" w:rsidR="00D4768B" w:rsidRPr="00D4768B" w:rsidRDefault="00D4768B" w:rsidP="00D4768B">
      <w:pPr>
        <w:widowControl w:val="0"/>
        <w:numPr>
          <w:ilvl w:val="1"/>
          <w:numId w:val="12"/>
        </w:numPr>
        <w:tabs>
          <w:tab w:val="right" w:leader="dot" w:pos="9638"/>
        </w:tabs>
        <w:spacing w:before="80" w:after="0" w:line="240" w:lineRule="exact"/>
        <w:ind w:left="851" w:right="-28" w:hanging="491"/>
        <w:jc w:val="both"/>
        <w:rPr>
          <w:rFonts w:ascii="Arial" w:hAnsi="Arial" w:cs="Arial"/>
          <w:b/>
          <w:spacing w:val="2"/>
          <w:sz w:val="20"/>
          <w:szCs w:val="20"/>
        </w:rPr>
      </w:pPr>
      <w:r w:rsidRPr="00D4768B">
        <w:rPr>
          <w:rFonts w:ascii="Arial" w:hAnsi="Arial" w:cs="Arial"/>
          <w:spacing w:val="2"/>
          <w:sz w:val="20"/>
          <w:szCs w:val="20"/>
        </w:rPr>
        <w:t xml:space="preserve">Zhotovitel splní svou povinnost zhotovit dílo jeho řádným a </w:t>
      </w:r>
      <w:r w:rsidRPr="00D4768B">
        <w:rPr>
          <w:rFonts w:ascii="Arial" w:hAnsi="Arial" w:cs="Arial"/>
          <w:b/>
          <w:spacing w:val="2"/>
          <w:sz w:val="20"/>
          <w:szCs w:val="20"/>
        </w:rPr>
        <w:t>včasným dokončením</w:t>
      </w:r>
      <w:r w:rsidRPr="00D4768B">
        <w:rPr>
          <w:rFonts w:ascii="Arial" w:hAnsi="Arial" w:cs="Arial"/>
          <w:spacing w:val="2"/>
          <w:sz w:val="20"/>
          <w:szCs w:val="20"/>
        </w:rPr>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D4768B">
        <w:rPr>
          <w:rFonts w:ascii="Arial" w:hAnsi="Arial" w:cs="Arial"/>
          <w:b/>
          <w:spacing w:val="2"/>
          <w:sz w:val="20"/>
          <w:szCs w:val="20"/>
        </w:rPr>
        <w:t>podpisem protokolu</w:t>
      </w:r>
      <w:r w:rsidRPr="00D4768B">
        <w:rPr>
          <w:rFonts w:ascii="Arial" w:hAnsi="Arial" w:cs="Arial"/>
          <w:spacing w:val="2"/>
          <w:sz w:val="20"/>
          <w:szCs w:val="20"/>
        </w:rPr>
        <w:t xml:space="preserve"> o předání a převzetí díla nebo dílčího plnění oprávněnými zástupci objednatele a zhotovitele. Objednatel je oprávněn převzít řádně zhotovené dílo, nebo jeho část i před termínem plnění.</w:t>
      </w:r>
    </w:p>
    <w:p w14:paraId="2F46C82D" w14:textId="77777777" w:rsidR="00D4768B" w:rsidRPr="00D4768B" w:rsidRDefault="00D4768B" w:rsidP="00D4768B">
      <w:pPr>
        <w:widowControl w:val="0"/>
        <w:numPr>
          <w:ilvl w:val="1"/>
          <w:numId w:val="12"/>
        </w:numPr>
        <w:tabs>
          <w:tab w:val="right" w:leader="dot" w:pos="9638"/>
        </w:tabs>
        <w:spacing w:before="80" w:after="0" w:line="240" w:lineRule="exact"/>
        <w:ind w:left="851" w:right="-28" w:hanging="491"/>
        <w:jc w:val="both"/>
        <w:rPr>
          <w:rFonts w:ascii="Arial" w:hAnsi="Arial" w:cs="Arial"/>
          <w:b/>
          <w:spacing w:val="2"/>
          <w:sz w:val="20"/>
          <w:szCs w:val="20"/>
        </w:rPr>
      </w:pPr>
      <w:r w:rsidRPr="00D4768B">
        <w:rPr>
          <w:rFonts w:ascii="Arial" w:hAnsi="Arial" w:cs="Arial"/>
          <w:spacing w:val="2"/>
          <w:sz w:val="20"/>
          <w:szCs w:val="20"/>
        </w:rPr>
        <w:t>Místem předání je místo, kde je stavba prováděna. Předání a převzetí se povinně účastní zástupci objednatele a TDS. Zhotovitel může vyzvat k účasti na předání a převzetí díla své poddodavatele, zejména technologické části stavby.</w:t>
      </w:r>
    </w:p>
    <w:p w14:paraId="497A3446"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Zhotovitel zápisem v SD učiněném minimálně </w:t>
      </w:r>
      <w:r w:rsidRPr="00D4768B">
        <w:rPr>
          <w:rFonts w:ascii="Arial" w:eastAsia="Times New Roman" w:hAnsi="Arial" w:cs="Arial"/>
          <w:b/>
          <w:sz w:val="20"/>
          <w:szCs w:val="20"/>
          <w:lang w:eastAsia="cs-CZ"/>
        </w:rPr>
        <w:t xml:space="preserve">10 pracovních dnů před koncem lhůty plnění </w:t>
      </w:r>
      <w:r w:rsidRPr="00D4768B">
        <w:rPr>
          <w:rFonts w:ascii="Arial" w:eastAsia="Times New Roman" w:hAnsi="Arial" w:cs="Arial"/>
          <w:sz w:val="20"/>
          <w:szCs w:val="20"/>
          <w:lang w:eastAsia="cs-CZ"/>
        </w:rPr>
        <w:t xml:space="preserve">písemně oznámí datum dokončení díla a současně </w:t>
      </w:r>
      <w:r w:rsidRPr="00D4768B">
        <w:rPr>
          <w:rFonts w:ascii="Arial" w:eastAsia="Times New Roman" w:hAnsi="Arial" w:cs="Arial"/>
          <w:b/>
          <w:sz w:val="20"/>
          <w:szCs w:val="20"/>
          <w:lang w:eastAsia="cs-CZ"/>
        </w:rPr>
        <w:t>vyzve objednatele</w:t>
      </w:r>
      <w:r w:rsidRPr="00D4768B">
        <w:rPr>
          <w:rFonts w:ascii="Arial" w:eastAsia="Times New Roman" w:hAnsi="Arial" w:cs="Arial"/>
          <w:sz w:val="20"/>
          <w:szCs w:val="20"/>
          <w:lang w:eastAsia="cs-CZ"/>
        </w:rPr>
        <w:t xml:space="preserve"> k převzetí díla. Objednatel je povinen zahájit přejímací řízení nejpozději do </w:t>
      </w:r>
      <w:r w:rsidRPr="00D4768B">
        <w:rPr>
          <w:rFonts w:ascii="Arial" w:eastAsia="Times New Roman" w:hAnsi="Arial" w:cs="Arial"/>
          <w:b/>
          <w:sz w:val="20"/>
          <w:szCs w:val="20"/>
          <w:lang w:eastAsia="cs-CZ"/>
        </w:rPr>
        <w:t>3 pracovních dnů</w:t>
      </w:r>
      <w:r w:rsidRPr="00D4768B">
        <w:rPr>
          <w:rFonts w:ascii="Arial" w:eastAsia="Times New Roman" w:hAnsi="Arial" w:cs="Arial"/>
          <w:sz w:val="20"/>
          <w:szCs w:val="20"/>
          <w:lang w:eastAsia="cs-CZ"/>
        </w:rPr>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D4768B">
        <w:rPr>
          <w:rFonts w:ascii="Arial" w:eastAsia="Times New Roman" w:hAnsi="Arial" w:cs="Arial"/>
          <w:b/>
          <w:sz w:val="20"/>
          <w:szCs w:val="20"/>
          <w:lang w:eastAsia="cs-CZ"/>
        </w:rPr>
        <w:t>náhradní lhůtě</w:t>
      </w:r>
      <w:r w:rsidRPr="00D4768B">
        <w:rPr>
          <w:rFonts w:ascii="Arial" w:eastAsia="Times New Roman" w:hAnsi="Arial" w:cs="Arial"/>
          <w:sz w:val="20"/>
          <w:szCs w:val="20"/>
          <w:lang w:eastAsia="cs-CZ"/>
        </w:rPr>
        <w:t xml:space="preserve"> stanovené objednatelem a objednateli uhradit </w:t>
      </w:r>
      <w:r w:rsidRPr="00D4768B">
        <w:rPr>
          <w:rFonts w:ascii="Arial" w:eastAsia="Times New Roman" w:hAnsi="Arial" w:cs="Arial"/>
          <w:sz w:val="20"/>
          <w:szCs w:val="20"/>
          <w:lang w:eastAsia="cs-CZ"/>
        </w:rPr>
        <w:lastRenderedPageBreak/>
        <w:t>veškeré náklady spojené s opakovaným předáním a převzetím díla. Uložení smluvní sankce za prodlení s dokončením díla tímto ustanovením není dotčeno.</w:t>
      </w:r>
    </w:p>
    <w:p w14:paraId="703437AB"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Přejímací řízení je </w:t>
      </w:r>
      <w:r w:rsidRPr="00D4768B">
        <w:rPr>
          <w:rFonts w:ascii="Arial" w:eastAsia="Times New Roman" w:hAnsi="Arial" w:cs="Arial"/>
          <w:b/>
          <w:sz w:val="20"/>
          <w:szCs w:val="20"/>
          <w:lang w:eastAsia="cs-CZ"/>
        </w:rPr>
        <w:t>ukončeno podpisem protokolu</w:t>
      </w:r>
      <w:r w:rsidRPr="00D4768B">
        <w:rPr>
          <w:rFonts w:ascii="Arial" w:eastAsia="Times New Roman" w:hAnsi="Arial" w:cs="Arial"/>
          <w:sz w:val="20"/>
          <w:szCs w:val="20"/>
          <w:lang w:eastAsia="cs-CZ"/>
        </w:rPr>
        <w:t xml:space="preserve"> o předání a převzetí díla jako celku objednatelem. Nedílnou součástí protokolu jsou přílohy včetně </w:t>
      </w:r>
      <w:r w:rsidRPr="00D4768B">
        <w:rPr>
          <w:rFonts w:ascii="Arial" w:eastAsia="Times New Roman" w:hAnsi="Arial" w:cs="Arial"/>
          <w:b/>
          <w:sz w:val="20"/>
          <w:szCs w:val="20"/>
          <w:lang w:eastAsia="cs-CZ"/>
        </w:rPr>
        <w:t>soupisu vad a nedodělků s termíny odstranění</w:t>
      </w:r>
      <w:r w:rsidRPr="00D4768B">
        <w:rPr>
          <w:rFonts w:ascii="Arial" w:eastAsia="Times New Roman" w:hAnsi="Arial" w:cs="Arial"/>
          <w:sz w:val="20"/>
          <w:szCs w:val="20"/>
          <w:lang w:eastAsia="cs-CZ"/>
        </w:rPr>
        <w:t xml:space="preserve">. Dílo, které není řádně dokončeno, </w:t>
      </w:r>
      <w:r w:rsidRPr="00D4768B">
        <w:rPr>
          <w:rFonts w:ascii="Arial" w:eastAsia="Times New Roman" w:hAnsi="Arial" w:cs="Arial"/>
          <w:b/>
          <w:sz w:val="20"/>
          <w:szCs w:val="20"/>
          <w:lang w:eastAsia="cs-CZ"/>
        </w:rPr>
        <w:t>není objednatel povinen převzít</w:t>
      </w:r>
      <w:r w:rsidRPr="00D4768B">
        <w:rPr>
          <w:rFonts w:ascii="Arial" w:eastAsia="Times New Roman" w:hAnsi="Arial" w:cs="Arial"/>
          <w:sz w:val="20"/>
          <w:szCs w:val="20"/>
          <w:lang w:eastAsia="cs-CZ"/>
        </w:rPr>
        <w:t>. Za nedokončené dílo se považuje dílo i v případě, že dosažené výsledky nebudou odpovídat hodnotám a kritériím uvedeným v projektové dokumentaci, platným právním předpisům včetně technických norem a této smlouvě.</w:t>
      </w:r>
    </w:p>
    <w:p w14:paraId="1E489DF3"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K přejímce díla je zhotovitel povinen objednateli předložit následující </w:t>
      </w:r>
      <w:r w:rsidRPr="00D4768B">
        <w:rPr>
          <w:rFonts w:ascii="Arial" w:eastAsia="Times New Roman" w:hAnsi="Arial" w:cs="Arial"/>
          <w:b/>
          <w:sz w:val="20"/>
          <w:szCs w:val="20"/>
          <w:lang w:eastAsia="cs-CZ"/>
        </w:rPr>
        <w:t>doklady ve dvojím vyhotovení</w:t>
      </w:r>
      <w:r w:rsidRPr="00D4768B">
        <w:rPr>
          <w:rFonts w:ascii="Arial" w:eastAsia="Times New Roman" w:hAnsi="Arial" w:cs="Arial"/>
          <w:sz w:val="20"/>
          <w:szCs w:val="20"/>
          <w:lang w:eastAsia="cs-CZ"/>
        </w:rPr>
        <w:t>:</w:t>
      </w:r>
    </w:p>
    <w:p w14:paraId="62E02C72" w14:textId="77777777" w:rsidR="00D4768B" w:rsidRPr="00D4768B" w:rsidRDefault="00D4768B" w:rsidP="00D4768B">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protokoly o provedených zkouškách,</w:t>
      </w:r>
    </w:p>
    <w:p w14:paraId="4D1601F5" w14:textId="77777777" w:rsidR="00D4768B" w:rsidRPr="00D4768B" w:rsidRDefault="00D4768B" w:rsidP="00D4768B">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doklad o zajištění likvidace odpadů dle zákona č. 185/2001 Sb., o odpadech, v platném znění, a jeho prováděcích předpisů,</w:t>
      </w:r>
    </w:p>
    <w:p w14:paraId="6055E719" w14:textId="77777777" w:rsidR="00D4768B" w:rsidRPr="00D4768B" w:rsidRDefault="00D4768B" w:rsidP="00D4768B">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stavební deník,</w:t>
      </w:r>
    </w:p>
    <w:p w14:paraId="5A8F94C7" w14:textId="77777777" w:rsidR="00D4768B" w:rsidRPr="00D4768B" w:rsidRDefault="00D4768B" w:rsidP="00D4768B">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osvědčení o shodě vlastností zabudovaných materiálů a výrobků s technickými požadavky na ně kladenými nebo ujištění dle zákona č. 22/1997 Sb. ve znění pozdějších předpisů,</w:t>
      </w:r>
    </w:p>
    <w:p w14:paraId="514B894F" w14:textId="77777777" w:rsidR="00D4768B" w:rsidRPr="00D4768B" w:rsidRDefault="00D4768B" w:rsidP="00D4768B">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zápisy o provedení a kontrole zakrývaných prací včetně fotodokumentace, pokud již nebyla předána objednateli dříve.</w:t>
      </w:r>
    </w:p>
    <w:p w14:paraId="59DF6E92"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Nedoloží-li zhotovitel sjednané doklady, nepovažuje se dílo za dokončené a schopné předání.</w:t>
      </w:r>
    </w:p>
    <w:p w14:paraId="6BA1ACD4"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Nedohodnou-li se smluvní strany v rámci přejímacího řízení jinak, </w:t>
      </w:r>
      <w:r w:rsidRPr="00D4768B">
        <w:rPr>
          <w:rFonts w:ascii="Arial" w:eastAsia="Times New Roman" w:hAnsi="Arial" w:cs="Arial"/>
          <w:b/>
          <w:sz w:val="20"/>
          <w:szCs w:val="20"/>
          <w:lang w:eastAsia="cs-CZ"/>
        </w:rPr>
        <w:t>vyhotoví protokol</w:t>
      </w:r>
      <w:r w:rsidRPr="00D4768B">
        <w:rPr>
          <w:rFonts w:ascii="Arial" w:eastAsia="Times New Roman" w:hAnsi="Arial" w:cs="Arial"/>
          <w:sz w:val="20"/>
          <w:szCs w:val="20"/>
          <w:lang w:eastAsia="cs-CZ"/>
        </w:rPr>
        <w:t xml:space="preserve"> o předání a převzetí díla </w:t>
      </w:r>
      <w:r w:rsidRPr="00D4768B">
        <w:rPr>
          <w:rFonts w:ascii="Arial" w:eastAsia="Times New Roman" w:hAnsi="Arial" w:cs="Arial"/>
          <w:b/>
          <w:sz w:val="20"/>
          <w:szCs w:val="20"/>
          <w:lang w:eastAsia="cs-CZ"/>
        </w:rPr>
        <w:t>zhotovitel.</w:t>
      </w:r>
    </w:p>
    <w:p w14:paraId="34704065"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Odmítne-li objednatel řádně a včas zhotovené dílo převzít nebo </w:t>
      </w:r>
      <w:r w:rsidRPr="00D4768B">
        <w:rPr>
          <w:rFonts w:ascii="Arial" w:eastAsia="Times New Roman" w:hAnsi="Arial" w:cs="Arial"/>
          <w:b/>
          <w:sz w:val="20"/>
          <w:szCs w:val="20"/>
          <w:lang w:eastAsia="cs-CZ"/>
        </w:rPr>
        <w:t>nedojde-li k dohodě o předání</w:t>
      </w:r>
      <w:r w:rsidRPr="00D4768B">
        <w:rPr>
          <w:rFonts w:ascii="Arial" w:eastAsia="Times New Roman" w:hAnsi="Arial" w:cs="Arial"/>
          <w:sz w:val="20"/>
          <w:szCs w:val="20"/>
          <w:lang w:eastAsia="cs-CZ"/>
        </w:rPr>
        <w:t xml:space="preserve"> a převzetí díla, sepíšou strany o tom zápis, v němž uvedou svá stanoviska. Zhotovitel není v prodlení, jestliže objednatel odmítl bezdůvodně převzít řádně zhotovené dílo.</w:t>
      </w:r>
    </w:p>
    <w:p w14:paraId="51633470"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D4768B">
        <w:rPr>
          <w:rFonts w:ascii="Arial" w:hAnsi="Arial" w:cs="Arial"/>
          <w:spacing w:val="2"/>
          <w:sz w:val="20"/>
          <w:szCs w:val="20"/>
        </w:rPr>
        <w:t>Před předáním díla je povinen zhotovitel zajistit závěrečnou kontrolní prohlídku stavby za účasti TDS. Ze závěrečné prohlídky bude vyhotoven protokol, ve kterém bude uveden seznam vad a nedodělků a termín jejich odstranění.</w:t>
      </w:r>
    </w:p>
    <w:p w14:paraId="65DF8D0B" w14:textId="77777777" w:rsidR="00D4768B" w:rsidRPr="00D4768B" w:rsidRDefault="00D4768B" w:rsidP="00D4768B">
      <w:pPr>
        <w:widowControl w:val="0"/>
        <w:tabs>
          <w:tab w:val="right" w:leader="dot" w:pos="9638"/>
        </w:tabs>
        <w:spacing w:before="80" w:after="0" w:line="240" w:lineRule="exact"/>
        <w:ind w:left="851" w:right="-28"/>
        <w:jc w:val="both"/>
        <w:rPr>
          <w:rFonts w:ascii="Arial" w:hAnsi="Arial" w:cs="Arial"/>
          <w:b/>
          <w:spacing w:val="2"/>
          <w:sz w:val="20"/>
          <w:szCs w:val="20"/>
        </w:rPr>
      </w:pPr>
    </w:p>
    <w:p w14:paraId="4C32CF77"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ODPOVĚDNOST ZA VADY DÍLA, ZÁRUČNÍ DOBA</w:t>
      </w:r>
    </w:p>
    <w:p w14:paraId="544DD45B"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48D895E1" w14:textId="77777777" w:rsidR="00D4768B" w:rsidRPr="00D4768B" w:rsidRDefault="00D4768B" w:rsidP="00D4768B">
      <w:pPr>
        <w:widowControl w:val="0"/>
        <w:numPr>
          <w:ilvl w:val="1"/>
          <w:numId w:val="17"/>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odpovídá za vady díla, které má dílo při jeho převzetí objednatelem, a rovněž tak za vady, které se vyskytnou po jeho převzetí v průběhu záruční doby.</w:t>
      </w:r>
    </w:p>
    <w:p w14:paraId="37FAA504"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Zhotovitel poskytuje na dílo zhotovené podle této smlouvy záruku za jakost v délce trvání </w:t>
      </w:r>
      <w:r w:rsidRPr="00D4768B">
        <w:rPr>
          <w:rFonts w:ascii="Arial" w:hAnsi="Arial" w:cs="Arial"/>
          <w:b/>
          <w:spacing w:val="2"/>
          <w:sz w:val="20"/>
          <w:szCs w:val="20"/>
        </w:rPr>
        <w:t>60 měsíců</w:t>
      </w:r>
      <w:r w:rsidRPr="00D4768B">
        <w:rPr>
          <w:rFonts w:ascii="Arial" w:hAnsi="Arial" w:cs="Arial"/>
          <w:spacing w:val="2"/>
          <w:sz w:val="20"/>
          <w:szCs w:val="20"/>
        </w:rPr>
        <w:t>. Záruční doba běží ode dne následujícího po dni podpisu zápisu o předání a převzetí díla, resp. po případném odstranění vad či nedodělků, vytčených zhotoviteli při předání díla.</w:t>
      </w:r>
    </w:p>
    <w:p w14:paraId="259960D9"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Objednatel je povinen vady díla písemně reklamovat u zhotovitele bez zbytečného odkladu po jejich zjištění. Reklamace se považuje za včas uplatněnou, byla-li nejpozději v poslední den záruční lhůty doručena zhotoviteli.</w:t>
      </w:r>
    </w:p>
    <w:p w14:paraId="082528DF"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149DA3CB"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Zhotovitel je povinen nastoupit neprodleně k odstranění reklamované vady, nejpozději však do dvou pracovních dnů po obdržení reklamace, není-li dohodnuto jinak. Pokud tak neučiní, je povinen uhradit objednateli smluvní pokutu podle </w:t>
      </w:r>
      <w:r w:rsidRPr="00D4768B">
        <w:rPr>
          <w:rFonts w:ascii="Arial" w:hAnsi="Arial" w:cs="Arial"/>
          <w:spacing w:val="2"/>
          <w:sz w:val="20"/>
          <w:szCs w:val="20"/>
        </w:rPr>
        <w:fldChar w:fldCharType="begin"/>
      </w:r>
      <w:r w:rsidRPr="00D4768B">
        <w:rPr>
          <w:rFonts w:ascii="Arial" w:hAnsi="Arial" w:cs="Arial"/>
          <w:spacing w:val="2"/>
          <w:sz w:val="20"/>
          <w:szCs w:val="20"/>
        </w:rPr>
        <w:instrText xml:space="preserve"> REF _Ref26950330 \r \h  \* MERGEFORMAT </w:instrText>
      </w:r>
      <w:r w:rsidRPr="00D4768B">
        <w:rPr>
          <w:rFonts w:ascii="Arial" w:hAnsi="Arial" w:cs="Arial"/>
          <w:spacing w:val="2"/>
          <w:sz w:val="20"/>
          <w:szCs w:val="20"/>
        </w:rPr>
      </w:r>
      <w:r w:rsidRPr="00D4768B">
        <w:rPr>
          <w:rFonts w:ascii="Arial" w:hAnsi="Arial" w:cs="Arial"/>
          <w:spacing w:val="2"/>
          <w:sz w:val="20"/>
          <w:szCs w:val="20"/>
        </w:rPr>
        <w:fldChar w:fldCharType="separate"/>
      </w:r>
      <w:r w:rsidRPr="00D4768B">
        <w:rPr>
          <w:rFonts w:ascii="Arial" w:hAnsi="Arial" w:cs="Arial"/>
          <w:spacing w:val="2"/>
          <w:sz w:val="20"/>
          <w:szCs w:val="20"/>
        </w:rPr>
        <w:t>13.3</w:t>
      </w:r>
      <w:r w:rsidRPr="00D4768B">
        <w:rPr>
          <w:rFonts w:ascii="Arial" w:hAnsi="Arial" w:cs="Arial"/>
          <w:spacing w:val="2"/>
          <w:sz w:val="20"/>
          <w:szCs w:val="20"/>
        </w:rPr>
        <w:fldChar w:fldCharType="end"/>
      </w:r>
      <w:r w:rsidRPr="00D4768B">
        <w:rPr>
          <w:rFonts w:ascii="Arial" w:hAnsi="Arial" w:cs="Arial"/>
          <w:spacing w:val="2"/>
          <w:sz w:val="20"/>
          <w:szCs w:val="20"/>
        </w:rPr>
        <w:t xml:space="preserve"> této smlouvy.</w:t>
      </w:r>
    </w:p>
    <w:p w14:paraId="7EA15FBC"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E2A9F5"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Objednatel je povinen umožnit zhotoviteli přístup do prostor nezbytných pro odstranění vad </w:t>
      </w:r>
      <w:r w:rsidRPr="00D4768B">
        <w:rPr>
          <w:rFonts w:ascii="Arial" w:hAnsi="Arial" w:cs="Arial"/>
          <w:spacing w:val="2"/>
          <w:sz w:val="20"/>
          <w:szCs w:val="20"/>
        </w:rPr>
        <w:lastRenderedPageBreak/>
        <w:t>a vytvořit podmínky pro jejich odstranění. Pokud tak neučiní, není zhotovitel v prodlení s termínem nastoupení na odstranění vady, ani s dohodnutým termínem pro odstranění vady.</w:t>
      </w:r>
    </w:p>
    <w:p w14:paraId="059EDCD2"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3A8A1C56" w14:textId="77777777" w:rsidR="00D4768B" w:rsidRPr="00D4768B" w:rsidRDefault="00D4768B" w:rsidP="00D4768B">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14:paraId="5F6DE3FC"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bookmarkStart w:id="5" w:name="_SMLUVNÍ_POKUTY"/>
      <w:bookmarkEnd w:id="5"/>
      <w:r w:rsidRPr="00D4768B">
        <w:rPr>
          <w:rFonts w:ascii="Arial" w:eastAsia="Times New Roman" w:hAnsi="Arial" w:cs="Arial"/>
          <w:b/>
          <w:kern w:val="28"/>
          <w:sz w:val="20"/>
          <w:szCs w:val="20"/>
          <w:lang w:eastAsia="cs-CZ"/>
        </w:rPr>
        <w:t>SMLUVNÍ POKUTY</w:t>
      </w:r>
    </w:p>
    <w:p w14:paraId="15D02519"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6D2BEECB" w14:textId="77777777" w:rsidR="00D4768B" w:rsidRPr="00D4768B" w:rsidRDefault="00D4768B" w:rsidP="00D4768B">
      <w:pPr>
        <w:widowControl w:val="0"/>
        <w:numPr>
          <w:ilvl w:val="1"/>
          <w:numId w:val="1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 xml:space="preserve">Zhotovitel zaplatí objednateli smluvní pokutu ve výši </w:t>
      </w:r>
      <w:r w:rsidRPr="00D4768B">
        <w:rPr>
          <w:rFonts w:ascii="Arial" w:hAnsi="Arial" w:cs="Arial"/>
          <w:b/>
          <w:spacing w:val="2"/>
          <w:sz w:val="20"/>
          <w:szCs w:val="20"/>
        </w:rPr>
        <w:t>2 000,-Kč</w:t>
      </w:r>
      <w:r w:rsidRPr="00D4768B">
        <w:rPr>
          <w:rFonts w:ascii="Arial" w:hAnsi="Arial" w:cs="Arial"/>
          <w:spacing w:val="2"/>
          <w:sz w:val="20"/>
          <w:szCs w:val="20"/>
        </w:rPr>
        <w:t xml:space="preserve"> za každý započatý kalendářní den prodlení s předáním díla oproti termínu dokončení díla dle této smlouvy. </w:t>
      </w:r>
    </w:p>
    <w:p w14:paraId="4974E339"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Zhotovitel zaplatí objednateli smluvní pokutu za</w:t>
      </w:r>
      <w:r w:rsidRPr="00D4768B">
        <w:rPr>
          <w:rFonts w:ascii="Arial" w:hAnsi="Arial" w:cs="Arial"/>
          <w:b/>
          <w:spacing w:val="2"/>
          <w:sz w:val="20"/>
          <w:szCs w:val="20"/>
        </w:rPr>
        <w:t xml:space="preserve"> prodlení s odstraňováním vad</w:t>
      </w:r>
      <w:r w:rsidRPr="00D4768B">
        <w:rPr>
          <w:rFonts w:ascii="Arial" w:hAnsi="Arial" w:cs="Arial"/>
          <w:spacing w:val="2"/>
          <w:sz w:val="20"/>
          <w:szCs w:val="20"/>
        </w:rPr>
        <w:t xml:space="preserve"> a nedodělků zjištěných v rámci přejímacího řízení nebo závěrečné kontrolní prohlídce stavby</w:t>
      </w:r>
      <w:r w:rsidRPr="00D4768B">
        <w:rPr>
          <w:rFonts w:ascii="Arial" w:hAnsi="Arial" w:cs="Arial"/>
          <w:b/>
          <w:spacing w:val="2"/>
          <w:sz w:val="20"/>
          <w:szCs w:val="20"/>
        </w:rPr>
        <w:t xml:space="preserve"> ve výši 1 000,- Kč </w:t>
      </w:r>
      <w:r w:rsidRPr="00D4768B">
        <w:rPr>
          <w:rFonts w:ascii="Arial" w:hAnsi="Arial" w:cs="Arial"/>
          <w:spacing w:val="2"/>
          <w:sz w:val="20"/>
          <w:szCs w:val="20"/>
        </w:rPr>
        <w:t>za každou vadu a započatý kalendářní den prodlení s odstraněním vady.</w:t>
      </w:r>
    </w:p>
    <w:p w14:paraId="243DD6C1"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bookmarkStart w:id="6" w:name="_Ref26950330"/>
      <w:r w:rsidRPr="00D4768B">
        <w:rPr>
          <w:rFonts w:ascii="Arial" w:hAnsi="Arial" w:cs="Arial"/>
          <w:spacing w:val="2"/>
          <w:sz w:val="20"/>
          <w:szCs w:val="20"/>
        </w:rPr>
        <w:t xml:space="preserve">Zhotovitel zaplatí objednateli smluvní pokutu za prodlení s termínem </w:t>
      </w:r>
      <w:r w:rsidRPr="00D4768B">
        <w:rPr>
          <w:rFonts w:ascii="Arial" w:hAnsi="Arial" w:cs="Arial"/>
          <w:b/>
          <w:spacing w:val="2"/>
          <w:sz w:val="20"/>
          <w:szCs w:val="20"/>
        </w:rPr>
        <w:t>nastoupení k</w:t>
      </w:r>
      <w:r w:rsidRPr="00D4768B">
        <w:rPr>
          <w:rFonts w:ascii="Arial" w:hAnsi="Arial" w:cs="Arial"/>
          <w:spacing w:val="2"/>
          <w:sz w:val="20"/>
          <w:szCs w:val="20"/>
        </w:rPr>
        <w:t> </w:t>
      </w:r>
      <w:r w:rsidRPr="00D4768B">
        <w:rPr>
          <w:rFonts w:ascii="Arial" w:hAnsi="Arial" w:cs="Arial"/>
          <w:b/>
          <w:spacing w:val="2"/>
          <w:sz w:val="20"/>
          <w:szCs w:val="20"/>
        </w:rPr>
        <w:t>odstranění reklamovaných vad</w:t>
      </w:r>
      <w:r w:rsidRPr="00D4768B">
        <w:rPr>
          <w:rFonts w:ascii="Arial" w:hAnsi="Arial" w:cs="Arial"/>
          <w:spacing w:val="2"/>
          <w:sz w:val="20"/>
          <w:szCs w:val="20"/>
        </w:rPr>
        <w:t xml:space="preserve"> v záruční době </w:t>
      </w:r>
      <w:r w:rsidRPr="00D4768B">
        <w:rPr>
          <w:rFonts w:ascii="Arial" w:hAnsi="Arial" w:cs="Arial"/>
          <w:b/>
          <w:spacing w:val="2"/>
          <w:sz w:val="20"/>
          <w:szCs w:val="20"/>
        </w:rPr>
        <w:t>ve výši 1 000</w:t>
      </w:r>
      <w:r w:rsidRPr="00D4768B">
        <w:rPr>
          <w:rFonts w:ascii="Arial" w:hAnsi="Arial" w:cs="Arial"/>
          <w:b/>
          <w:bCs/>
          <w:spacing w:val="2"/>
          <w:sz w:val="20"/>
          <w:szCs w:val="20"/>
        </w:rPr>
        <w:t xml:space="preserve">,- Kč </w:t>
      </w:r>
      <w:r w:rsidRPr="00D4768B">
        <w:rPr>
          <w:rFonts w:ascii="Arial" w:hAnsi="Arial" w:cs="Arial"/>
          <w:spacing w:val="2"/>
          <w:sz w:val="20"/>
          <w:szCs w:val="20"/>
        </w:rPr>
        <w:t>za každou vadu a kalendářní den prodlení.</w:t>
      </w:r>
      <w:bookmarkEnd w:id="6"/>
    </w:p>
    <w:p w14:paraId="736463CE"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Zhotovitel zaplatí objednateli smluvní pokutu za prodlení s </w:t>
      </w:r>
      <w:r w:rsidRPr="00D4768B">
        <w:rPr>
          <w:rFonts w:ascii="Arial" w:hAnsi="Arial" w:cs="Arial"/>
          <w:b/>
          <w:spacing w:val="2"/>
          <w:sz w:val="20"/>
          <w:szCs w:val="20"/>
        </w:rPr>
        <w:t>odstraněním reklamované vady</w:t>
      </w:r>
      <w:r w:rsidRPr="00D4768B">
        <w:rPr>
          <w:rFonts w:ascii="Arial" w:hAnsi="Arial" w:cs="Arial"/>
          <w:spacing w:val="2"/>
          <w:sz w:val="20"/>
          <w:szCs w:val="20"/>
        </w:rPr>
        <w:t xml:space="preserve"> v dohodnuté lhůtě ve výši </w:t>
      </w:r>
      <w:r w:rsidRPr="00D4768B">
        <w:rPr>
          <w:rFonts w:ascii="Arial" w:hAnsi="Arial" w:cs="Arial"/>
          <w:b/>
          <w:spacing w:val="2"/>
          <w:sz w:val="20"/>
          <w:szCs w:val="20"/>
        </w:rPr>
        <w:t>1 000</w:t>
      </w:r>
      <w:r w:rsidRPr="00D4768B">
        <w:rPr>
          <w:rFonts w:ascii="Arial" w:hAnsi="Arial" w:cs="Arial"/>
          <w:b/>
          <w:bCs/>
          <w:spacing w:val="2"/>
          <w:sz w:val="20"/>
          <w:szCs w:val="20"/>
        </w:rPr>
        <w:t>,-</w:t>
      </w:r>
      <w:r w:rsidRPr="00D4768B">
        <w:rPr>
          <w:rFonts w:ascii="Arial" w:hAnsi="Arial" w:cs="Arial"/>
          <w:b/>
          <w:spacing w:val="2"/>
          <w:sz w:val="20"/>
          <w:szCs w:val="20"/>
        </w:rPr>
        <w:t xml:space="preserve"> Kč </w:t>
      </w:r>
      <w:r w:rsidRPr="00D4768B">
        <w:rPr>
          <w:rFonts w:ascii="Arial" w:hAnsi="Arial" w:cs="Arial"/>
          <w:spacing w:val="2"/>
          <w:sz w:val="20"/>
          <w:szCs w:val="20"/>
        </w:rPr>
        <w:t>za každou vadu a započatý kalendářní den prodlení od dohodnutého termínu odstranění vady.</w:t>
      </w:r>
    </w:p>
    <w:p w14:paraId="6D55D0CA"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 xml:space="preserve">Zhotovitel zaplatí objednateli smluvní pokutu za </w:t>
      </w:r>
      <w:r w:rsidRPr="00D4768B">
        <w:rPr>
          <w:rFonts w:ascii="Arial" w:hAnsi="Arial" w:cs="Arial"/>
          <w:b/>
          <w:spacing w:val="2"/>
          <w:sz w:val="20"/>
          <w:szCs w:val="20"/>
        </w:rPr>
        <w:t>včas nevyklizené staveniště ve výši 500</w:t>
      </w:r>
      <w:r w:rsidRPr="00D4768B">
        <w:rPr>
          <w:rFonts w:ascii="Arial" w:hAnsi="Arial" w:cs="Arial"/>
          <w:b/>
          <w:bCs/>
          <w:spacing w:val="2"/>
          <w:sz w:val="20"/>
          <w:szCs w:val="20"/>
        </w:rPr>
        <w:t>,</w:t>
      </w:r>
      <w:r w:rsidRPr="00D4768B">
        <w:rPr>
          <w:rFonts w:ascii="Arial" w:hAnsi="Arial" w:cs="Arial"/>
          <w:b/>
          <w:spacing w:val="2"/>
          <w:sz w:val="20"/>
          <w:szCs w:val="20"/>
        </w:rPr>
        <w:t xml:space="preserve">- Kč </w:t>
      </w:r>
      <w:r w:rsidRPr="00D4768B">
        <w:rPr>
          <w:rFonts w:ascii="Arial" w:hAnsi="Arial" w:cs="Arial"/>
          <w:spacing w:val="2"/>
          <w:sz w:val="20"/>
          <w:szCs w:val="20"/>
        </w:rPr>
        <w:t>za každý započatý kalendářní den prodlení.</w:t>
      </w:r>
    </w:p>
    <w:p w14:paraId="1037D870"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 xml:space="preserve">Zhotovitel zaplatí objednateli pokutu za porušení povinnosti dodržet v místě staveniště zákaz kouření ve výši </w:t>
      </w:r>
      <w:r w:rsidRPr="00D4768B">
        <w:rPr>
          <w:rFonts w:ascii="Arial" w:hAnsi="Arial" w:cs="Arial"/>
          <w:b/>
          <w:spacing w:val="2"/>
          <w:sz w:val="20"/>
          <w:szCs w:val="20"/>
        </w:rPr>
        <w:t>500,- Kč</w:t>
      </w:r>
      <w:r w:rsidRPr="00D4768B">
        <w:rPr>
          <w:rFonts w:ascii="Arial" w:hAnsi="Arial" w:cs="Arial"/>
          <w:spacing w:val="2"/>
          <w:sz w:val="20"/>
          <w:szCs w:val="20"/>
        </w:rPr>
        <w:t xml:space="preserve"> za každý jednotlivý případ.</w:t>
      </w:r>
    </w:p>
    <w:p w14:paraId="4976E853" w14:textId="77777777" w:rsidR="00D4768B" w:rsidRPr="00D4768B" w:rsidRDefault="00D4768B" w:rsidP="00D4768B">
      <w:pPr>
        <w:widowControl w:val="0"/>
        <w:numPr>
          <w:ilvl w:val="1"/>
          <w:numId w:val="3"/>
        </w:numPr>
        <w:tabs>
          <w:tab w:val="left" w:pos="993"/>
        </w:tabs>
        <w:spacing w:before="80" w:after="0" w:line="240" w:lineRule="exact"/>
        <w:ind w:left="993" w:right="-28" w:hanging="633"/>
        <w:jc w:val="both"/>
        <w:rPr>
          <w:rFonts w:ascii="Arial" w:hAnsi="Arial" w:cs="Arial"/>
          <w:b/>
          <w:bCs/>
          <w:spacing w:val="2"/>
          <w:sz w:val="20"/>
          <w:szCs w:val="20"/>
        </w:rPr>
      </w:pPr>
      <w:r w:rsidRPr="00D4768B">
        <w:rPr>
          <w:rFonts w:ascii="Arial" w:hAnsi="Arial" w:cs="Arial"/>
          <w:spacing w:val="2"/>
          <w:sz w:val="20"/>
          <w:szCs w:val="20"/>
        </w:rPr>
        <w:t xml:space="preserve">Zhotovitel zaplatí objednateli smluvní pokutu za prodlení s předáním pojistné smlouvy na odpovědnost za škodu způsobenou třetí osobě dle odst. 9.3 této smlouvy, a to ve výši </w:t>
      </w:r>
      <w:r w:rsidRPr="00D4768B">
        <w:rPr>
          <w:rFonts w:ascii="Arial" w:hAnsi="Arial" w:cs="Arial"/>
          <w:b/>
          <w:spacing w:val="2"/>
          <w:sz w:val="20"/>
          <w:szCs w:val="20"/>
        </w:rPr>
        <w:t>500,- Kč</w:t>
      </w:r>
      <w:r w:rsidRPr="00D4768B">
        <w:rPr>
          <w:rFonts w:ascii="Arial" w:hAnsi="Arial" w:cs="Arial"/>
          <w:spacing w:val="2"/>
          <w:sz w:val="20"/>
          <w:szCs w:val="20"/>
        </w:rPr>
        <w:t xml:space="preserve"> za každý den prodlení. </w:t>
      </w:r>
    </w:p>
    <w:p w14:paraId="71BB955C" w14:textId="77777777" w:rsidR="00D4768B" w:rsidRPr="00D4768B" w:rsidRDefault="00D4768B" w:rsidP="00D4768B">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D4768B">
        <w:rPr>
          <w:rFonts w:ascii="Arial" w:hAnsi="Arial" w:cs="Arial"/>
          <w:spacing w:val="2"/>
          <w:sz w:val="20"/>
          <w:szCs w:val="20"/>
        </w:rPr>
        <w:t xml:space="preserve">Zhotovitel zaplatí objednateli smluvní pokutu za prodlení s předáním pojistné smlouvy na stavebně montážní pojištění rizik dle odst. 9.4 této smlouvy, a to ve výši </w:t>
      </w:r>
      <w:r w:rsidRPr="00D4768B">
        <w:rPr>
          <w:rFonts w:ascii="Arial" w:hAnsi="Arial" w:cs="Arial"/>
          <w:b/>
          <w:spacing w:val="2"/>
          <w:sz w:val="20"/>
          <w:szCs w:val="20"/>
        </w:rPr>
        <w:t>500,- Kč</w:t>
      </w:r>
      <w:r w:rsidRPr="00D4768B">
        <w:rPr>
          <w:rFonts w:ascii="Arial" w:hAnsi="Arial" w:cs="Arial"/>
          <w:spacing w:val="2"/>
          <w:sz w:val="20"/>
          <w:szCs w:val="20"/>
        </w:rPr>
        <w:t xml:space="preserve"> za každý den prodlení. </w:t>
      </w:r>
    </w:p>
    <w:p w14:paraId="445DE920" w14:textId="77777777" w:rsidR="00D4768B" w:rsidRPr="00D4768B" w:rsidRDefault="00D4768B" w:rsidP="00D4768B">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bookmarkStart w:id="7" w:name="_Ref26522342"/>
      <w:r w:rsidRPr="00D4768B">
        <w:rPr>
          <w:rFonts w:ascii="Arial" w:hAnsi="Arial" w:cs="Arial"/>
          <w:spacing w:val="2"/>
          <w:sz w:val="20"/>
          <w:szCs w:val="20"/>
        </w:rPr>
        <w:t>Objednatel zaplatí zhotoviteli za prodlení s úhradou úplné faktury, oprávněně vystavené po splnění podmínek stanovených touto smlouvou a doručené objednateli, smluvní pokutu ve výši 0,05 % z dlužné částky za každý den prodlení.</w:t>
      </w:r>
      <w:bookmarkEnd w:id="7"/>
    </w:p>
    <w:p w14:paraId="61C55075" w14:textId="77777777" w:rsidR="00D4768B" w:rsidRPr="00D4768B" w:rsidRDefault="00D4768B" w:rsidP="00D4768B">
      <w:pPr>
        <w:widowControl w:val="0"/>
        <w:numPr>
          <w:ilvl w:val="1"/>
          <w:numId w:val="3"/>
        </w:numPr>
        <w:tabs>
          <w:tab w:val="left" w:pos="993"/>
        </w:tabs>
        <w:spacing w:before="80" w:after="0" w:line="240" w:lineRule="exact"/>
        <w:ind w:left="993" w:right="-28" w:hanging="636"/>
        <w:jc w:val="both"/>
        <w:rPr>
          <w:rFonts w:ascii="Arial" w:hAnsi="Arial" w:cs="Arial"/>
          <w:spacing w:val="2"/>
          <w:sz w:val="20"/>
          <w:szCs w:val="20"/>
        </w:rPr>
      </w:pPr>
      <w:r w:rsidRPr="00D4768B">
        <w:rPr>
          <w:rFonts w:ascii="Arial" w:hAnsi="Arial" w:cs="Arial"/>
          <w:spacing w:val="2"/>
          <w:sz w:val="20"/>
          <w:szCs w:val="20"/>
        </w:rPr>
        <w:t xml:space="preserve">Smluvní strany se dohodly na možnosti </w:t>
      </w:r>
      <w:r w:rsidRPr="00D4768B">
        <w:rPr>
          <w:rFonts w:ascii="Arial" w:hAnsi="Arial" w:cs="Arial"/>
          <w:b/>
          <w:spacing w:val="2"/>
          <w:sz w:val="20"/>
          <w:szCs w:val="20"/>
        </w:rPr>
        <w:t>zápočtu pohledávky</w:t>
      </w:r>
      <w:r w:rsidRPr="00D4768B">
        <w:rPr>
          <w:rFonts w:ascii="Arial" w:hAnsi="Arial" w:cs="Arial"/>
          <w:spacing w:val="2"/>
          <w:sz w:val="20"/>
          <w:szCs w:val="20"/>
        </w:rPr>
        <w:t xml:space="preserve"> objednatele na zaplacení smluvní pokuty a náhrady škody na splatné i nesplatné pohledávky zhotovitele za objednatelem.</w:t>
      </w:r>
    </w:p>
    <w:p w14:paraId="69AC7E8E" w14:textId="77777777" w:rsidR="00D4768B" w:rsidRPr="00D4768B" w:rsidRDefault="00D4768B" w:rsidP="00D4768B">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D4768B">
        <w:rPr>
          <w:rFonts w:ascii="Arial" w:hAnsi="Arial" w:cs="Arial"/>
          <w:spacing w:val="2"/>
          <w:sz w:val="20"/>
          <w:szCs w:val="20"/>
        </w:rPr>
        <w:t>Nebude-li smluvní pokuta započtena, sjednávají smluvní strany</w:t>
      </w:r>
      <w:r w:rsidRPr="00D4768B">
        <w:rPr>
          <w:rFonts w:ascii="Arial" w:hAnsi="Arial" w:cs="Arial"/>
          <w:b/>
          <w:spacing w:val="2"/>
          <w:sz w:val="20"/>
          <w:szCs w:val="20"/>
        </w:rPr>
        <w:t xml:space="preserve"> splatnost smluvních pokut</w:t>
      </w:r>
      <w:r w:rsidRPr="00D4768B">
        <w:rPr>
          <w:rFonts w:ascii="Arial" w:hAnsi="Arial" w:cs="Arial"/>
          <w:spacing w:val="2"/>
          <w:sz w:val="20"/>
          <w:szCs w:val="20"/>
        </w:rPr>
        <w:t xml:space="preserve"> na </w:t>
      </w:r>
      <w:r w:rsidRPr="00D4768B">
        <w:rPr>
          <w:rFonts w:ascii="Arial" w:hAnsi="Arial" w:cs="Arial"/>
          <w:b/>
          <w:spacing w:val="2"/>
          <w:sz w:val="20"/>
          <w:szCs w:val="20"/>
        </w:rPr>
        <w:t>14 kalendářních dnů</w:t>
      </w:r>
      <w:r w:rsidRPr="00D4768B">
        <w:rPr>
          <w:rFonts w:ascii="Arial" w:hAnsi="Arial" w:cs="Arial"/>
          <w:spacing w:val="2"/>
          <w:sz w:val="20"/>
          <w:szCs w:val="20"/>
        </w:rPr>
        <w:t xml:space="preserve"> ode dne doručení jejich vyúčtování.</w:t>
      </w:r>
    </w:p>
    <w:p w14:paraId="197FF690" w14:textId="77777777" w:rsidR="00D4768B" w:rsidRPr="00D4768B" w:rsidRDefault="00D4768B" w:rsidP="00D4768B">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D4768B">
        <w:rPr>
          <w:rFonts w:ascii="Arial" w:hAnsi="Arial" w:cs="Arial"/>
          <w:spacing w:val="2"/>
          <w:sz w:val="20"/>
          <w:szCs w:val="20"/>
        </w:rPr>
        <w:t xml:space="preserve">Zaplacením jakékoli smluvní pokuty dle této smlouvy, </w:t>
      </w:r>
      <w:r w:rsidRPr="00D4768B">
        <w:rPr>
          <w:rFonts w:ascii="Arial" w:hAnsi="Arial" w:cs="Arial"/>
          <w:b/>
          <w:spacing w:val="2"/>
          <w:sz w:val="20"/>
          <w:szCs w:val="20"/>
        </w:rPr>
        <w:t>není dotčeno právo</w:t>
      </w:r>
      <w:r w:rsidRPr="00D4768B">
        <w:rPr>
          <w:rFonts w:ascii="Arial" w:hAnsi="Arial" w:cs="Arial"/>
          <w:spacing w:val="2"/>
          <w:sz w:val="20"/>
          <w:szCs w:val="20"/>
        </w:rPr>
        <w:t xml:space="preserve"> oprávněné strany na </w:t>
      </w:r>
      <w:r w:rsidRPr="00D4768B">
        <w:rPr>
          <w:rFonts w:ascii="Arial" w:hAnsi="Arial" w:cs="Arial"/>
          <w:b/>
          <w:spacing w:val="2"/>
          <w:sz w:val="20"/>
          <w:szCs w:val="20"/>
        </w:rPr>
        <w:t>náhradu škody</w:t>
      </w:r>
      <w:r w:rsidRPr="00D4768B">
        <w:rPr>
          <w:rFonts w:ascii="Arial" w:hAnsi="Arial" w:cs="Arial"/>
          <w:spacing w:val="2"/>
          <w:sz w:val="20"/>
          <w:szCs w:val="20"/>
        </w:rPr>
        <w:t xml:space="preserve"> způsobené porušením povinností dle této smlouvy ve výši přesahující uhrazenou smluvní pokutu.</w:t>
      </w:r>
    </w:p>
    <w:p w14:paraId="5D22B825" w14:textId="77777777" w:rsidR="00D4768B" w:rsidRPr="00D4768B" w:rsidRDefault="00D4768B" w:rsidP="00D4768B">
      <w:pPr>
        <w:widowControl w:val="0"/>
        <w:tabs>
          <w:tab w:val="left" w:pos="993"/>
        </w:tabs>
        <w:spacing w:before="80" w:after="0" w:line="240" w:lineRule="exact"/>
        <w:ind w:left="792" w:right="-28" w:hanging="432"/>
        <w:jc w:val="both"/>
        <w:rPr>
          <w:rFonts w:ascii="Arial" w:hAnsi="Arial" w:cs="Arial"/>
          <w:spacing w:val="2"/>
          <w:sz w:val="20"/>
          <w:szCs w:val="20"/>
        </w:rPr>
      </w:pPr>
      <w:r w:rsidRPr="00D4768B">
        <w:rPr>
          <w:rFonts w:ascii="Arial" w:hAnsi="Arial" w:cs="Arial"/>
          <w:spacing w:val="2"/>
          <w:sz w:val="20"/>
          <w:szCs w:val="20"/>
        </w:rPr>
        <w:t xml:space="preserve">13.13 Smluvní strana, které vznikne právo uplatnit smluvní pokutu, může od jejího vymáhání na   základě své vůle upustit. </w:t>
      </w:r>
    </w:p>
    <w:p w14:paraId="17FF485F" w14:textId="1D948FD6" w:rsidR="00D4768B" w:rsidRDefault="00D4768B" w:rsidP="00D4768B">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r w:rsidRPr="00D4768B">
        <w:rPr>
          <w:rFonts w:ascii="Arial" w:hAnsi="Arial" w:cs="Arial"/>
          <w:spacing w:val="2"/>
          <w:sz w:val="20"/>
          <w:szCs w:val="20"/>
        </w:rPr>
        <w:t xml:space="preserve">13.14Smluvní pokuty a nároky na náhrady škody jsou oprávněny za smluvní strany činit jejich zástupci ve věcech smluvních nebo technických. </w:t>
      </w:r>
    </w:p>
    <w:p w14:paraId="675EBDB0" w14:textId="77ED607D" w:rsidR="00D4768B" w:rsidRDefault="00D4768B" w:rsidP="00D4768B">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p>
    <w:p w14:paraId="689B8A27" w14:textId="320FE5FE" w:rsidR="00D4768B" w:rsidRDefault="00D4768B" w:rsidP="00D4768B">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p>
    <w:p w14:paraId="26F7035D" w14:textId="6D48C233" w:rsidR="00D4768B" w:rsidRDefault="00D4768B" w:rsidP="00D4768B">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p>
    <w:p w14:paraId="1B4F204E" w14:textId="77777777" w:rsidR="00D4768B" w:rsidRPr="00D4768B" w:rsidRDefault="00D4768B" w:rsidP="00D4768B">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p>
    <w:p w14:paraId="378831B0" w14:textId="77777777" w:rsidR="00D4768B" w:rsidRPr="00D4768B" w:rsidRDefault="00D4768B" w:rsidP="00D4768B">
      <w:pPr>
        <w:widowControl w:val="0"/>
        <w:tabs>
          <w:tab w:val="left" w:pos="567"/>
          <w:tab w:val="right" w:leader="dot" w:pos="9638"/>
        </w:tabs>
        <w:spacing w:before="80" w:after="0" w:line="240" w:lineRule="exact"/>
        <w:ind w:right="-28"/>
        <w:jc w:val="both"/>
        <w:rPr>
          <w:rFonts w:ascii="Arial" w:hAnsi="Arial" w:cs="Arial"/>
          <w:b/>
          <w:bCs/>
          <w:spacing w:val="2"/>
          <w:sz w:val="20"/>
          <w:szCs w:val="20"/>
        </w:rPr>
      </w:pPr>
    </w:p>
    <w:p w14:paraId="7EE70A38"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UKONČENÍ SMLOUVY</w:t>
      </w:r>
    </w:p>
    <w:p w14:paraId="00800C05"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4B59D117" w14:textId="77777777" w:rsidR="00D4768B" w:rsidRPr="00D4768B" w:rsidRDefault="00D4768B" w:rsidP="00D4768B">
      <w:pPr>
        <w:widowControl w:val="0"/>
        <w:numPr>
          <w:ilvl w:val="1"/>
          <w:numId w:val="14"/>
        </w:numPr>
        <w:tabs>
          <w:tab w:val="right" w:leader="dot" w:pos="9638"/>
        </w:tabs>
        <w:spacing w:before="80" w:after="0" w:line="240" w:lineRule="exact"/>
        <w:ind w:left="851" w:right="-28" w:hanging="494"/>
        <w:jc w:val="both"/>
        <w:rPr>
          <w:rFonts w:ascii="Arial" w:hAnsi="Arial" w:cs="Arial"/>
          <w:b/>
          <w:bCs/>
          <w:spacing w:val="2"/>
          <w:sz w:val="20"/>
          <w:szCs w:val="20"/>
        </w:rPr>
      </w:pPr>
      <w:r w:rsidRPr="00D4768B">
        <w:rPr>
          <w:rFonts w:ascii="Arial" w:hAnsi="Arial" w:cs="Arial"/>
          <w:spacing w:val="2"/>
          <w:sz w:val="20"/>
          <w:szCs w:val="20"/>
        </w:rPr>
        <w:t xml:space="preserve">Tato smlouva zanikne </w:t>
      </w:r>
      <w:r w:rsidRPr="00D4768B">
        <w:rPr>
          <w:rFonts w:ascii="Arial" w:hAnsi="Arial" w:cs="Arial"/>
          <w:b/>
          <w:spacing w:val="2"/>
          <w:sz w:val="20"/>
          <w:szCs w:val="20"/>
        </w:rPr>
        <w:t>splněním závazku</w:t>
      </w:r>
      <w:r w:rsidRPr="00D4768B">
        <w:rPr>
          <w:rFonts w:ascii="Arial" w:hAnsi="Arial" w:cs="Arial"/>
          <w:spacing w:val="2"/>
          <w:sz w:val="20"/>
          <w:szCs w:val="20"/>
        </w:rPr>
        <w:t xml:space="preserve"> dle ustanovení § 1908 občanského zákoníku nebo před uplynutím lhůty plnění z důvodu podstatného porušení povinností smluvních stran jednostranným právním úkonem, tj. </w:t>
      </w:r>
      <w:r w:rsidRPr="00D4768B">
        <w:rPr>
          <w:rFonts w:ascii="Arial" w:hAnsi="Arial" w:cs="Arial"/>
          <w:b/>
          <w:spacing w:val="2"/>
          <w:sz w:val="20"/>
          <w:szCs w:val="20"/>
        </w:rPr>
        <w:t>odstoupením od smlouvy</w:t>
      </w:r>
      <w:r w:rsidRPr="00D4768B">
        <w:rPr>
          <w:rFonts w:ascii="Arial" w:hAnsi="Arial" w:cs="Arial"/>
          <w:spacing w:val="2"/>
          <w:sz w:val="20"/>
          <w:szCs w:val="20"/>
        </w:rPr>
        <w:t>. Dále může tato smlouva zaniknout dohodou, smluvních stran. Návrh na zánik smlouvy dohodou je oprávněna vystavit kterákoliv ze smluvních stran.</w:t>
      </w:r>
    </w:p>
    <w:p w14:paraId="4FB73ED1"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4"/>
        <w:jc w:val="both"/>
        <w:rPr>
          <w:rFonts w:ascii="Arial" w:hAnsi="Arial" w:cs="Arial"/>
          <w:b/>
          <w:bCs/>
          <w:spacing w:val="2"/>
          <w:sz w:val="20"/>
          <w:szCs w:val="20"/>
        </w:rPr>
      </w:pPr>
      <w:r w:rsidRPr="00D4768B">
        <w:rPr>
          <w:rFonts w:ascii="Arial" w:hAnsi="Arial" w:cs="Arial"/>
          <w:spacing w:val="2"/>
          <w:sz w:val="20"/>
          <w:szCs w:val="20"/>
        </w:rPr>
        <w:t xml:space="preserve">Kterákoliv smluvní strana je </w:t>
      </w:r>
      <w:r w:rsidRPr="00D4768B">
        <w:rPr>
          <w:rFonts w:ascii="Arial" w:hAnsi="Arial" w:cs="Arial"/>
          <w:b/>
          <w:spacing w:val="2"/>
          <w:sz w:val="20"/>
          <w:szCs w:val="20"/>
        </w:rPr>
        <w:t>povinna písemně oznámit druhé straně</w:t>
      </w:r>
      <w:r w:rsidRPr="00D4768B">
        <w:rPr>
          <w:rFonts w:ascii="Arial" w:hAnsi="Arial" w:cs="Arial"/>
          <w:spacing w:val="2"/>
          <w:sz w:val="20"/>
          <w:szCs w:val="20"/>
        </w:rPr>
        <w:t xml:space="preserve">, </w:t>
      </w:r>
      <w:r w:rsidRPr="00D4768B">
        <w:rPr>
          <w:rFonts w:ascii="Arial" w:hAnsi="Arial" w:cs="Arial"/>
          <w:b/>
          <w:spacing w:val="2"/>
          <w:sz w:val="20"/>
          <w:szCs w:val="20"/>
        </w:rPr>
        <w:t>že poruší</w:t>
      </w:r>
      <w:r w:rsidRPr="00D4768B">
        <w:rPr>
          <w:rFonts w:ascii="Arial" w:hAnsi="Arial" w:cs="Arial"/>
          <w:spacing w:val="2"/>
          <w:sz w:val="20"/>
          <w:szCs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D4768B">
        <w:rPr>
          <w:rFonts w:ascii="Arial" w:hAnsi="Arial" w:cs="Arial"/>
          <w:b/>
          <w:spacing w:val="2"/>
          <w:sz w:val="20"/>
          <w:szCs w:val="20"/>
        </w:rPr>
        <w:t>písemně</w:t>
      </w:r>
      <w:r w:rsidRPr="00D4768B">
        <w:rPr>
          <w:rFonts w:ascii="Arial" w:hAnsi="Arial" w:cs="Arial"/>
          <w:spacing w:val="2"/>
          <w:sz w:val="20"/>
          <w:szCs w:val="20"/>
        </w:rPr>
        <w:t xml:space="preserve"> bez zbytečného odkladu poté, kdy se oznamující strana o překážce dozvěděla nebo při náležité péči mohla dozvědět. Lhůtou bez zbytečného odkladu se rozumí </w:t>
      </w:r>
      <w:r w:rsidRPr="00D4768B">
        <w:rPr>
          <w:rFonts w:ascii="Arial" w:hAnsi="Arial" w:cs="Arial"/>
          <w:b/>
          <w:spacing w:val="2"/>
          <w:sz w:val="20"/>
          <w:szCs w:val="20"/>
        </w:rPr>
        <w:t>10 dnů</w:t>
      </w:r>
      <w:r w:rsidRPr="00D4768B">
        <w:rPr>
          <w:rFonts w:ascii="Arial" w:hAnsi="Arial" w:cs="Arial"/>
          <w:spacing w:val="2"/>
          <w:sz w:val="20"/>
          <w:szCs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43F1A69A"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4"/>
        <w:jc w:val="both"/>
        <w:rPr>
          <w:rFonts w:ascii="Arial" w:hAnsi="Arial" w:cs="Arial"/>
          <w:b/>
          <w:bCs/>
          <w:spacing w:val="2"/>
          <w:sz w:val="20"/>
          <w:szCs w:val="20"/>
        </w:rPr>
      </w:pPr>
      <w:r w:rsidRPr="00D4768B">
        <w:rPr>
          <w:rFonts w:ascii="Arial" w:hAnsi="Arial" w:cs="Arial"/>
          <w:b/>
          <w:spacing w:val="2"/>
          <w:sz w:val="20"/>
          <w:szCs w:val="20"/>
        </w:rPr>
        <w:t>Odstoupení</w:t>
      </w:r>
      <w:r w:rsidRPr="00D4768B">
        <w:rPr>
          <w:rFonts w:ascii="Arial" w:hAnsi="Arial" w:cs="Arial"/>
          <w:spacing w:val="2"/>
          <w:sz w:val="20"/>
          <w:szCs w:val="20"/>
        </w:rPr>
        <w:t xml:space="preserve"> od smlouvy musí strana odstupující oznámit druhé straně </w:t>
      </w:r>
      <w:r w:rsidRPr="00D4768B">
        <w:rPr>
          <w:rFonts w:ascii="Arial" w:hAnsi="Arial" w:cs="Arial"/>
          <w:b/>
          <w:spacing w:val="2"/>
          <w:sz w:val="20"/>
          <w:szCs w:val="20"/>
        </w:rPr>
        <w:t xml:space="preserve">písemně bez zbytečného odkladu </w:t>
      </w:r>
      <w:r w:rsidRPr="00D4768B">
        <w:rPr>
          <w:rFonts w:ascii="Arial" w:hAnsi="Arial" w:cs="Arial"/>
          <w:spacing w:val="2"/>
          <w:sz w:val="20"/>
          <w:szCs w:val="20"/>
        </w:rPr>
        <w:t xml:space="preserve">poté, co se dozvěděla o podstatném porušení smlouvy. Lhůta pro doručení písemného oznámení o odstoupení od smlouvy se stanovuje pro obě strany na </w:t>
      </w:r>
      <w:r w:rsidRPr="00D4768B">
        <w:rPr>
          <w:rFonts w:ascii="Arial" w:hAnsi="Arial" w:cs="Arial"/>
          <w:b/>
          <w:spacing w:val="2"/>
          <w:sz w:val="20"/>
          <w:szCs w:val="20"/>
        </w:rPr>
        <w:t>15 dnů</w:t>
      </w:r>
      <w:r w:rsidRPr="00D4768B">
        <w:rPr>
          <w:rFonts w:ascii="Arial" w:hAnsi="Arial" w:cs="Arial"/>
          <w:spacing w:val="2"/>
          <w:sz w:val="20"/>
          <w:szCs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8913125"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D4768B">
        <w:rPr>
          <w:rFonts w:ascii="Arial" w:hAnsi="Arial" w:cs="Arial"/>
          <w:b/>
          <w:spacing w:val="2"/>
          <w:sz w:val="20"/>
          <w:szCs w:val="20"/>
        </w:rPr>
        <w:t>Za podstatné porušení smlouvy</w:t>
      </w:r>
      <w:r w:rsidRPr="00D4768B">
        <w:rPr>
          <w:rFonts w:ascii="Arial" w:hAnsi="Arial" w:cs="Arial"/>
          <w:spacing w:val="2"/>
          <w:sz w:val="20"/>
          <w:szCs w:val="20"/>
        </w:rPr>
        <w:t xml:space="preserve"> opravňující </w:t>
      </w:r>
      <w:r w:rsidRPr="00D4768B">
        <w:rPr>
          <w:rFonts w:ascii="Arial" w:hAnsi="Arial" w:cs="Arial"/>
          <w:b/>
          <w:spacing w:val="2"/>
          <w:sz w:val="20"/>
          <w:szCs w:val="20"/>
        </w:rPr>
        <w:t>objednatele</w:t>
      </w:r>
      <w:r w:rsidRPr="00D4768B">
        <w:rPr>
          <w:rFonts w:ascii="Arial" w:hAnsi="Arial" w:cs="Arial"/>
          <w:spacing w:val="2"/>
          <w:sz w:val="20"/>
          <w:szCs w:val="20"/>
        </w:rPr>
        <w:t xml:space="preserve"> odstoupit od smlouvy mimo ujednání uvedená v jiných článcích této smlouvy je považováno:</w:t>
      </w:r>
    </w:p>
    <w:p w14:paraId="6517320E"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b/>
          <w:sz w:val="20"/>
          <w:szCs w:val="20"/>
          <w:lang w:eastAsia="cs-CZ"/>
        </w:rPr>
      </w:pPr>
      <w:r w:rsidRPr="00D4768B">
        <w:rPr>
          <w:rFonts w:ascii="Arial" w:eastAsia="Times New Roman" w:hAnsi="Arial" w:cs="Arial"/>
          <w:b/>
          <w:sz w:val="20"/>
          <w:szCs w:val="20"/>
          <w:lang w:eastAsia="cs-CZ"/>
        </w:rPr>
        <w:t xml:space="preserve">prodlení zhotovitele </w:t>
      </w:r>
      <w:r w:rsidRPr="00D4768B">
        <w:rPr>
          <w:rFonts w:ascii="Arial" w:eastAsia="Times New Roman" w:hAnsi="Arial" w:cs="Arial"/>
          <w:sz w:val="20"/>
          <w:szCs w:val="20"/>
          <w:lang w:eastAsia="cs-CZ"/>
        </w:rPr>
        <w:t>se zahájením prací na realizaci díla</w:t>
      </w:r>
      <w:r w:rsidRPr="00D4768B">
        <w:rPr>
          <w:rFonts w:ascii="Arial" w:eastAsia="Times New Roman" w:hAnsi="Arial" w:cs="Arial"/>
          <w:b/>
          <w:sz w:val="20"/>
          <w:szCs w:val="20"/>
          <w:lang w:eastAsia="cs-CZ"/>
        </w:rPr>
        <w:t xml:space="preserve"> delší </w:t>
      </w:r>
      <w:r w:rsidRPr="00D4768B">
        <w:rPr>
          <w:rFonts w:ascii="Arial" w:eastAsia="Times New Roman" w:hAnsi="Arial" w:cs="Arial"/>
          <w:sz w:val="20"/>
          <w:szCs w:val="20"/>
          <w:lang w:eastAsia="cs-CZ"/>
        </w:rPr>
        <w:t>než</w:t>
      </w:r>
      <w:r w:rsidRPr="00D4768B">
        <w:rPr>
          <w:rFonts w:ascii="Arial" w:eastAsia="Times New Roman" w:hAnsi="Arial" w:cs="Arial"/>
          <w:b/>
          <w:sz w:val="20"/>
          <w:szCs w:val="20"/>
          <w:lang w:eastAsia="cs-CZ"/>
        </w:rPr>
        <w:t xml:space="preserve"> 15 kalendářních dnů</w:t>
      </w:r>
    </w:p>
    <w:p w14:paraId="45E82637"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D4768B">
        <w:rPr>
          <w:rFonts w:ascii="Arial" w:eastAsia="Times New Roman" w:hAnsi="Arial" w:cs="Arial"/>
          <w:b/>
          <w:sz w:val="20"/>
          <w:szCs w:val="20"/>
          <w:lang w:eastAsia="cs-CZ"/>
        </w:rPr>
        <w:t>prodlení zhotovitele s ukončením</w:t>
      </w:r>
      <w:r w:rsidRPr="00D4768B">
        <w:rPr>
          <w:rFonts w:ascii="Arial" w:eastAsia="Times New Roman" w:hAnsi="Arial" w:cs="Arial"/>
          <w:sz w:val="20"/>
          <w:szCs w:val="20"/>
          <w:lang w:eastAsia="cs-CZ"/>
        </w:rPr>
        <w:t xml:space="preserve"> realizace díla delší než </w:t>
      </w:r>
      <w:r w:rsidRPr="00D4768B">
        <w:rPr>
          <w:rFonts w:ascii="Arial" w:eastAsia="Times New Roman" w:hAnsi="Arial" w:cs="Arial"/>
          <w:b/>
          <w:sz w:val="20"/>
          <w:szCs w:val="20"/>
          <w:lang w:eastAsia="cs-CZ"/>
        </w:rPr>
        <w:t>15 kalendářních dnů</w:t>
      </w:r>
      <w:r w:rsidRPr="00D4768B">
        <w:rPr>
          <w:rFonts w:ascii="Arial" w:eastAsia="Times New Roman" w:hAnsi="Arial" w:cs="Arial"/>
          <w:sz w:val="20"/>
          <w:szCs w:val="20"/>
          <w:lang w:eastAsia="cs-CZ"/>
        </w:rPr>
        <w:t xml:space="preserve"> </w:t>
      </w:r>
    </w:p>
    <w:p w14:paraId="760EF1BB"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případy, kdy zhotovitel provádí dílo </w:t>
      </w:r>
      <w:r w:rsidRPr="00D4768B">
        <w:rPr>
          <w:rFonts w:ascii="Arial" w:eastAsia="Times New Roman" w:hAnsi="Arial" w:cs="Arial"/>
          <w:b/>
          <w:sz w:val="20"/>
          <w:szCs w:val="20"/>
          <w:lang w:eastAsia="cs-CZ"/>
        </w:rPr>
        <w:t>v rozporu se zadáním</w:t>
      </w:r>
      <w:r w:rsidRPr="00D4768B">
        <w:rPr>
          <w:rFonts w:ascii="Arial" w:eastAsia="Times New Roman" w:hAnsi="Arial" w:cs="Arial"/>
          <w:sz w:val="20"/>
          <w:szCs w:val="20"/>
          <w:lang w:eastAsia="cs-CZ"/>
        </w:rPr>
        <w:t xml:space="preserve"> objednatele, projektovou dokumentací, nebo pravomocným stavebním povolením a zhotovitel přes písemnou výzvu objednatele nedostatky neodstraní</w:t>
      </w:r>
    </w:p>
    <w:p w14:paraId="365C8666"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D4768B">
        <w:rPr>
          <w:rFonts w:ascii="Arial" w:eastAsia="Times New Roman" w:hAnsi="Arial" w:cs="Arial"/>
          <w:b/>
          <w:sz w:val="20"/>
          <w:szCs w:val="20"/>
          <w:lang w:eastAsia="cs-CZ"/>
        </w:rPr>
        <w:t>neposkytnutí náležité součinnosti</w:t>
      </w:r>
      <w:r w:rsidRPr="00D4768B">
        <w:rPr>
          <w:rFonts w:ascii="Arial" w:eastAsia="Times New Roman" w:hAnsi="Arial" w:cs="Arial"/>
          <w:sz w:val="20"/>
          <w:szCs w:val="20"/>
          <w:lang w:eastAsia="cs-CZ"/>
        </w:rPr>
        <w:t xml:space="preserve"> zhotovitele technickému dozoru objednatele, autorskému dozoru, nebo koordinátorovi bezpečnosti práce i přes písemné upozornění objednatele</w:t>
      </w:r>
    </w:p>
    <w:p w14:paraId="169CCD73"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b/>
          <w:bCs/>
          <w:sz w:val="20"/>
          <w:szCs w:val="20"/>
          <w:lang w:eastAsia="cs-CZ"/>
        </w:rPr>
      </w:pPr>
      <w:r w:rsidRPr="00D4768B">
        <w:rPr>
          <w:rFonts w:ascii="Arial" w:eastAsia="Times New Roman" w:hAnsi="Arial" w:cs="Arial"/>
          <w:b/>
          <w:sz w:val="20"/>
          <w:szCs w:val="20"/>
          <w:lang w:eastAsia="cs-CZ"/>
        </w:rPr>
        <w:t>neumožnění kontroly</w:t>
      </w:r>
      <w:r w:rsidRPr="00D4768B">
        <w:rPr>
          <w:rFonts w:ascii="Arial" w:eastAsia="Times New Roman" w:hAnsi="Arial" w:cs="Arial"/>
          <w:sz w:val="20"/>
          <w:szCs w:val="20"/>
          <w:lang w:eastAsia="cs-CZ"/>
        </w:rPr>
        <w:t xml:space="preserve"> provádění díla a postupu prací na něm</w:t>
      </w:r>
    </w:p>
    <w:p w14:paraId="188278D1" w14:textId="77777777" w:rsidR="00D4768B" w:rsidRPr="00D4768B" w:rsidRDefault="00D4768B" w:rsidP="00D4768B">
      <w:pPr>
        <w:numPr>
          <w:ilvl w:val="1"/>
          <w:numId w:val="1"/>
        </w:numPr>
        <w:tabs>
          <w:tab w:val="num" w:pos="2204"/>
        </w:tabs>
        <w:spacing w:before="60" w:after="0" w:line="240" w:lineRule="auto"/>
        <w:ind w:left="1560" w:right="-28" w:hanging="709"/>
        <w:jc w:val="both"/>
        <w:rPr>
          <w:rFonts w:ascii="Arial" w:eastAsia="Times New Roman" w:hAnsi="Arial" w:cs="Arial"/>
          <w:b/>
          <w:bCs/>
          <w:sz w:val="20"/>
          <w:szCs w:val="20"/>
          <w:lang w:eastAsia="cs-CZ"/>
        </w:rPr>
      </w:pPr>
      <w:r w:rsidRPr="00D4768B">
        <w:rPr>
          <w:rFonts w:ascii="Arial" w:eastAsia="Times New Roman" w:hAnsi="Arial" w:cs="Arial"/>
          <w:b/>
          <w:sz w:val="20"/>
          <w:szCs w:val="20"/>
          <w:lang w:eastAsia="cs-CZ"/>
        </w:rPr>
        <w:t xml:space="preserve">byl-li podán insolvenční návrh na zahájení insolvenčního řízení vůči majetku zhotovitele, nebo probíhá-li insolvenční řízení v němž je řešen úpadek nebo hrozící úpadek zhotovitele, a dále likvidace podniku nebo prodej podniku zhotovitele. </w:t>
      </w:r>
    </w:p>
    <w:p w14:paraId="60619AB4"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D4768B">
        <w:rPr>
          <w:rFonts w:ascii="Arial" w:hAnsi="Arial" w:cs="Arial"/>
          <w:b/>
          <w:spacing w:val="2"/>
          <w:sz w:val="20"/>
          <w:szCs w:val="20"/>
        </w:rPr>
        <w:t>Podstatným porušením</w:t>
      </w:r>
      <w:r w:rsidRPr="00D4768B">
        <w:rPr>
          <w:rFonts w:ascii="Arial" w:hAnsi="Arial" w:cs="Arial"/>
          <w:spacing w:val="2"/>
          <w:sz w:val="20"/>
          <w:szCs w:val="20"/>
        </w:rPr>
        <w:t xml:space="preserve"> </w:t>
      </w:r>
      <w:r w:rsidRPr="00D4768B">
        <w:rPr>
          <w:rFonts w:ascii="Arial" w:hAnsi="Arial" w:cs="Arial"/>
          <w:b/>
          <w:spacing w:val="2"/>
          <w:sz w:val="20"/>
          <w:szCs w:val="20"/>
        </w:rPr>
        <w:t>smlouvy</w:t>
      </w:r>
      <w:r w:rsidRPr="00D4768B">
        <w:rPr>
          <w:rFonts w:ascii="Arial" w:hAnsi="Arial" w:cs="Arial"/>
          <w:spacing w:val="2"/>
          <w:sz w:val="20"/>
          <w:szCs w:val="20"/>
        </w:rPr>
        <w:t xml:space="preserve"> opravňujícím </w:t>
      </w:r>
      <w:r w:rsidRPr="00D4768B">
        <w:rPr>
          <w:rFonts w:ascii="Arial" w:hAnsi="Arial" w:cs="Arial"/>
          <w:b/>
          <w:spacing w:val="2"/>
          <w:sz w:val="20"/>
          <w:szCs w:val="20"/>
        </w:rPr>
        <w:t>zhotovitele</w:t>
      </w:r>
      <w:r w:rsidRPr="00D4768B">
        <w:rPr>
          <w:rFonts w:ascii="Arial" w:hAnsi="Arial" w:cs="Arial"/>
          <w:spacing w:val="2"/>
          <w:sz w:val="20"/>
          <w:szCs w:val="20"/>
        </w:rPr>
        <w:t xml:space="preserve"> odstoupit od smlouvy je:</w:t>
      </w:r>
    </w:p>
    <w:p w14:paraId="1B78CEC0" w14:textId="77777777" w:rsidR="00D4768B" w:rsidRPr="00D4768B" w:rsidRDefault="00D4768B" w:rsidP="00D4768B">
      <w:pPr>
        <w:spacing w:before="60" w:after="0" w:line="240" w:lineRule="auto"/>
        <w:ind w:left="1560" w:right="-28" w:hanging="709"/>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14.5.1</w:t>
      </w:r>
      <w:r w:rsidRPr="00D4768B">
        <w:rPr>
          <w:rFonts w:ascii="Arial" w:eastAsia="Times New Roman" w:hAnsi="Arial" w:cs="Arial"/>
          <w:b/>
          <w:sz w:val="20"/>
          <w:szCs w:val="20"/>
          <w:lang w:eastAsia="cs-CZ"/>
        </w:rPr>
        <w:tab/>
        <w:t>prodlení objednatele s předáním staveniště</w:t>
      </w:r>
      <w:r w:rsidRPr="00D4768B">
        <w:rPr>
          <w:rFonts w:ascii="Arial" w:eastAsia="Times New Roman" w:hAnsi="Arial" w:cs="Arial"/>
          <w:sz w:val="20"/>
          <w:szCs w:val="20"/>
          <w:lang w:eastAsia="cs-CZ"/>
        </w:rPr>
        <w:t xml:space="preserve"> a zařízení staveniště delší jak 15 kalendářních dnů od smluvně potvrzeného termínu</w:t>
      </w:r>
    </w:p>
    <w:p w14:paraId="04A049AF" w14:textId="77777777" w:rsidR="00D4768B" w:rsidRPr="00D4768B" w:rsidRDefault="00D4768B" w:rsidP="00D4768B">
      <w:pPr>
        <w:spacing w:before="60" w:after="0" w:line="240" w:lineRule="auto"/>
        <w:ind w:left="1560" w:right="-28" w:hanging="709"/>
        <w:jc w:val="both"/>
        <w:rPr>
          <w:rFonts w:ascii="Arial" w:eastAsia="Times New Roman" w:hAnsi="Arial" w:cs="Arial"/>
          <w:b/>
          <w:bCs/>
          <w:snapToGrid w:val="0"/>
          <w:sz w:val="20"/>
          <w:szCs w:val="20"/>
          <w:lang w:eastAsia="cs-CZ"/>
        </w:rPr>
      </w:pPr>
      <w:r w:rsidRPr="00D4768B">
        <w:rPr>
          <w:rFonts w:ascii="Arial" w:eastAsia="Times New Roman" w:hAnsi="Arial" w:cs="Arial"/>
          <w:snapToGrid w:val="0"/>
          <w:sz w:val="20"/>
          <w:szCs w:val="20"/>
          <w:lang w:eastAsia="cs-CZ"/>
        </w:rPr>
        <w:t>14.5.3</w:t>
      </w:r>
      <w:r w:rsidRPr="00D4768B">
        <w:rPr>
          <w:rFonts w:ascii="Arial" w:eastAsia="Times New Roman" w:hAnsi="Arial" w:cs="Arial"/>
          <w:snapToGrid w:val="0"/>
          <w:sz w:val="20"/>
          <w:szCs w:val="20"/>
          <w:lang w:eastAsia="cs-CZ"/>
        </w:rPr>
        <w:tab/>
        <w:t xml:space="preserve">trvá-li </w:t>
      </w:r>
      <w:r w:rsidRPr="00D4768B">
        <w:rPr>
          <w:rFonts w:ascii="Arial" w:eastAsia="Times New Roman" w:hAnsi="Arial" w:cs="Arial"/>
          <w:b/>
          <w:snapToGrid w:val="0"/>
          <w:sz w:val="20"/>
          <w:szCs w:val="20"/>
          <w:lang w:eastAsia="cs-CZ"/>
        </w:rPr>
        <w:t>přerušení prací</w:t>
      </w:r>
      <w:r w:rsidRPr="00D4768B">
        <w:rPr>
          <w:rFonts w:ascii="Arial" w:eastAsia="Times New Roman" w:hAnsi="Arial" w:cs="Arial"/>
          <w:snapToGrid w:val="0"/>
          <w:sz w:val="20"/>
          <w:szCs w:val="20"/>
          <w:lang w:eastAsia="cs-CZ"/>
        </w:rPr>
        <w:t xml:space="preserve"> ze strany objednatele déle jak </w:t>
      </w:r>
      <w:r w:rsidRPr="00D4768B">
        <w:rPr>
          <w:rFonts w:ascii="Arial" w:eastAsia="Times New Roman" w:hAnsi="Arial" w:cs="Arial"/>
          <w:b/>
          <w:snapToGrid w:val="0"/>
          <w:sz w:val="20"/>
          <w:szCs w:val="20"/>
          <w:lang w:eastAsia="cs-CZ"/>
        </w:rPr>
        <w:t>6 měsíců</w:t>
      </w:r>
      <w:r w:rsidRPr="00D4768B">
        <w:rPr>
          <w:rFonts w:ascii="Arial" w:eastAsia="Times New Roman" w:hAnsi="Arial" w:cs="Arial"/>
          <w:snapToGrid w:val="0"/>
          <w:sz w:val="20"/>
          <w:szCs w:val="20"/>
          <w:lang w:eastAsia="cs-CZ"/>
        </w:rPr>
        <w:t>.</w:t>
      </w:r>
    </w:p>
    <w:p w14:paraId="14377F51"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b/>
          <w:bCs/>
          <w:spacing w:val="2"/>
          <w:sz w:val="20"/>
          <w:szCs w:val="20"/>
        </w:rPr>
      </w:pPr>
      <w:r w:rsidRPr="00D4768B">
        <w:rPr>
          <w:rFonts w:ascii="Arial" w:hAnsi="Arial" w:cs="Arial"/>
          <w:spacing w:val="2"/>
          <w:sz w:val="20"/>
          <w:szCs w:val="20"/>
        </w:rPr>
        <w:t xml:space="preserve">Objednatel je oprávněn odstoupit od smlouvy, pokud při provádění díla zhotovitel opakovaně (tj. více než 2x) porušuje své povinnosti vyplývající z této smlouvy nebo z právních či technických předpisů. </w:t>
      </w:r>
    </w:p>
    <w:p w14:paraId="301BF781"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D4768B">
        <w:rPr>
          <w:rFonts w:ascii="Arial" w:hAnsi="Arial" w:cs="Arial"/>
          <w:spacing w:val="2"/>
          <w:sz w:val="20"/>
          <w:szCs w:val="20"/>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3BF2E8BB"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Cs/>
          <w:spacing w:val="2"/>
          <w:sz w:val="20"/>
          <w:szCs w:val="20"/>
        </w:rPr>
      </w:pPr>
      <w:r w:rsidRPr="00D4768B">
        <w:rPr>
          <w:rFonts w:ascii="Arial" w:hAnsi="Arial" w:cs="Arial"/>
          <w:spacing w:val="2"/>
          <w:sz w:val="20"/>
          <w:szCs w:val="20"/>
        </w:rPr>
        <w:lastRenderedPageBreak/>
        <w:t>Důsledky odstoupení od smlouvy:</w:t>
      </w:r>
    </w:p>
    <w:p w14:paraId="70D711BE"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Smlouva zaniká odstoupením od smlouvy, tj. doručením projevu vůle o odstoupení druhému účastníkovi. Odstoupení od smlouvy se však </w:t>
      </w:r>
      <w:r w:rsidRPr="00D4768B">
        <w:rPr>
          <w:rFonts w:ascii="Arial" w:eastAsia="Times New Roman" w:hAnsi="Arial" w:cs="Arial"/>
          <w:b/>
          <w:sz w:val="20"/>
          <w:szCs w:val="20"/>
          <w:lang w:eastAsia="cs-CZ"/>
        </w:rPr>
        <w:t>nedotýká nároku na náhradu škody,</w:t>
      </w:r>
      <w:r w:rsidRPr="00D4768B">
        <w:rPr>
          <w:rFonts w:ascii="Arial" w:eastAsia="Times New Roman" w:hAnsi="Arial" w:cs="Arial"/>
          <w:sz w:val="20"/>
          <w:szCs w:val="20"/>
          <w:lang w:eastAsia="cs-CZ"/>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5D08EA1"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b/>
          <w:sz w:val="20"/>
          <w:szCs w:val="20"/>
          <w:lang w:eastAsia="cs-CZ"/>
        </w:rPr>
        <w:t>Zhotovitelovy závazky</w:t>
      </w:r>
      <w:r w:rsidRPr="00D4768B">
        <w:rPr>
          <w:rFonts w:ascii="Arial" w:eastAsia="Times New Roman" w:hAnsi="Arial" w:cs="Arial"/>
          <w:sz w:val="20"/>
          <w:szCs w:val="20"/>
          <w:lang w:eastAsia="cs-CZ"/>
        </w:rPr>
        <w:t>, pokud jde o jakost, odstraňování vad a nedodělků, a také záruky za jakost prací, které byly zhotovitelem provedeny do doby jakéhokoliv odstoupení od smlouvy,</w:t>
      </w:r>
      <w:r w:rsidRPr="00D4768B">
        <w:rPr>
          <w:rFonts w:ascii="Arial" w:eastAsia="Times New Roman" w:hAnsi="Arial" w:cs="Arial"/>
          <w:b/>
          <w:sz w:val="20"/>
          <w:szCs w:val="20"/>
          <w:lang w:eastAsia="cs-CZ"/>
        </w:rPr>
        <w:t xml:space="preserve"> platí i po takovém odstoupení</w:t>
      </w:r>
      <w:r w:rsidRPr="00D4768B">
        <w:rPr>
          <w:rFonts w:ascii="Arial" w:eastAsia="Times New Roman" w:hAnsi="Arial" w:cs="Arial"/>
          <w:sz w:val="20"/>
          <w:szCs w:val="20"/>
          <w:lang w:eastAsia="cs-CZ"/>
        </w:rPr>
        <w:t>, a to pro tu část díla, kterou zhotovitel do takového odstoupení realizoval.</w:t>
      </w:r>
    </w:p>
    <w:p w14:paraId="2CFC597B"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 xml:space="preserve">Odstoupí-li některá ze stran od této smlouvy na základě ujednání z této smlouvy vyplývajících, smluvní strany </w:t>
      </w:r>
      <w:r w:rsidRPr="00D4768B">
        <w:rPr>
          <w:rFonts w:ascii="Arial" w:eastAsia="Times New Roman" w:hAnsi="Arial" w:cs="Arial"/>
          <w:b/>
          <w:sz w:val="20"/>
          <w:szCs w:val="20"/>
          <w:lang w:eastAsia="cs-CZ"/>
        </w:rPr>
        <w:t>vypořádají své závazky</w:t>
      </w:r>
      <w:r w:rsidRPr="00D4768B">
        <w:rPr>
          <w:rFonts w:ascii="Arial" w:eastAsia="Times New Roman" w:hAnsi="Arial" w:cs="Arial"/>
          <w:sz w:val="20"/>
          <w:szCs w:val="20"/>
          <w:lang w:eastAsia="cs-CZ"/>
        </w:rPr>
        <w:t xml:space="preserve"> z předmětné smlouvy takto:</w:t>
      </w:r>
    </w:p>
    <w:p w14:paraId="680196DA" w14:textId="77777777" w:rsidR="00D4768B" w:rsidRPr="00D4768B" w:rsidRDefault="00D4768B" w:rsidP="00D4768B">
      <w:pPr>
        <w:spacing w:after="0" w:line="240" w:lineRule="auto"/>
        <w:ind w:left="2410" w:right="-28" w:hanging="850"/>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14.8.3.1</w:t>
      </w:r>
      <w:r w:rsidRPr="00D4768B">
        <w:rPr>
          <w:rFonts w:ascii="Arial" w:eastAsia="Times New Roman" w:hAnsi="Arial" w:cs="Arial"/>
          <w:sz w:val="20"/>
          <w:szCs w:val="20"/>
          <w:lang w:eastAsia="cs-CZ"/>
        </w:rPr>
        <w:tab/>
        <w:t xml:space="preserve">zhotovitel provede </w:t>
      </w:r>
      <w:r w:rsidRPr="00D4768B">
        <w:rPr>
          <w:rFonts w:ascii="Arial" w:eastAsia="Times New Roman" w:hAnsi="Arial" w:cs="Arial"/>
          <w:b/>
          <w:sz w:val="20"/>
          <w:szCs w:val="20"/>
          <w:lang w:eastAsia="cs-CZ"/>
        </w:rPr>
        <w:t>soupis všech provedených prací</w:t>
      </w:r>
      <w:r w:rsidRPr="00D4768B">
        <w:rPr>
          <w:rFonts w:ascii="Arial" w:eastAsia="Times New Roman" w:hAnsi="Arial" w:cs="Arial"/>
          <w:sz w:val="20"/>
          <w:szCs w:val="20"/>
          <w:lang w:eastAsia="cs-CZ"/>
        </w:rPr>
        <w:t xml:space="preserve"> a činností oceněných způsobem, kterým je stanovena cena díla;</w:t>
      </w:r>
    </w:p>
    <w:p w14:paraId="20051ADD" w14:textId="77777777" w:rsidR="00D4768B" w:rsidRPr="00D4768B" w:rsidRDefault="00D4768B" w:rsidP="00D4768B">
      <w:pPr>
        <w:spacing w:after="0" w:line="240" w:lineRule="auto"/>
        <w:ind w:left="2410" w:right="-28" w:hanging="850"/>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14.8.3.2</w:t>
      </w:r>
      <w:r w:rsidRPr="00D4768B">
        <w:rPr>
          <w:rFonts w:ascii="Arial" w:eastAsia="Times New Roman" w:hAnsi="Arial" w:cs="Arial"/>
          <w:sz w:val="20"/>
          <w:szCs w:val="20"/>
          <w:lang w:eastAsia="cs-CZ"/>
        </w:rPr>
        <w:tab/>
        <w:t xml:space="preserve">zhotovitel provede finanční vyčíslení provedených prací, poskytnutých záloh a zpracuje </w:t>
      </w:r>
      <w:r w:rsidRPr="00D4768B">
        <w:rPr>
          <w:rFonts w:ascii="Arial" w:eastAsia="Times New Roman" w:hAnsi="Arial" w:cs="Arial"/>
          <w:b/>
          <w:sz w:val="20"/>
          <w:szCs w:val="20"/>
          <w:lang w:eastAsia="cs-CZ"/>
        </w:rPr>
        <w:t>"dílčí“ konečnou fakturu;</w:t>
      </w:r>
    </w:p>
    <w:p w14:paraId="7EE458D0" w14:textId="77777777" w:rsidR="00D4768B" w:rsidRPr="00D4768B" w:rsidRDefault="00D4768B" w:rsidP="00D4768B">
      <w:pPr>
        <w:tabs>
          <w:tab w:val="left" w:pos="-720"/>
        </w:tabs>
        <w:spacing w:after="0" w:line="240" w:lineRule="auto"/>
        <w:ind w:left="2410" w:right="-28" w:hanging="850"/>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14.8.3.3 zhotovitel vyzve objednatele k </w:t>
      </w:r>
      <w:r w:rsidRPr="00D4768B">
        <w:rPr>
          <w:rFonts w:ascii="Arial" w:eastAsia="Times New Roman" w:hAnsi="Arial" w:cs="Arial"/>
          <w:b/>
          <w:sz w:val="20"/>
          <w:szCs w:val="20"/>
          <w:lang w:eastAsia="cs-CZ"/>
        </w:rPr>
        <w:t>"dílčímu předání díla"</w:t>
      </w:r>
      <w:r w:rsidRPr="00D4768B">
        <w:rPr>
          <w:rFonts w:ascii="Arial" w:eastAsia="Times New Roman" w:hAnsi="Arial" w:cs="Arial"/>
          <w:sz w:val="20"/>
          <w:szCs w:val="20"/>
          <w:lang w:eastAsia="cs-CZ"/>
        </w:rPr>
        <w:t xml:space="preserve"> a objednatel je povinen do 3 dnů od obdržení výzvy zahájit </w:t>
      </w:r>
      <w:r w:rsidRPr="00D4768B">
        <w:rPr>
          <w:rFonts w:ascii="Arial" w:eastAsia="Times New Roman" w:hAnsi="Arial" w:cs="Arial"/>
          <w:b/>
          <w:sz w:val="20"/>
          <w:szCs w:val="20"/>
          <w:lang w:eastAsia="cs-CZ"/>
        </w:rPr>
        <w:t>"dílčí přejímací řízení";</w:t>
      </w:r>
      <w:r w:rsidRPr="00D4768B">
        <w:rPr>
          <w:rFonts w:ascii="Arial" w:eastAsia="Times New Roman" w:hAnsi="Arial" w:cs="Arial"/>
          <w:sz w:val="20"/>
          <w:szCs w:val="20"/>
          <w:highlight w:val="yellow"/>
          <w:lang w:eastAsia="cs-CZ"/>
        </w:rPr>
        <w:t xml:space="preserve"> </w:t>
      </w:r>
    </w:p>
    <w:p w14:paraId="19301D2C" w14:textId="77777777" w:rsidR="00D4768B" w:rsidRPr="00D4768B" w:rsidRDefault="00D4768B" w:rsidP="00D4768B">
      <w:pPr>
        <w:tabs>
          <w:tab w:val="left" w:pos="-720"/>
        </w:tabs>
        <w:spacing w:after="0" w:line="240" w:lineRule="auto"/>
        <w:ind w:left="2410" w:right="-28" w:hanging="850"/>
        <w:jc w:val="both"/>
        <w:rPr>
          <w:rFonts w:ascii="Arial" w:eastAsia="Times New Roman" w:hAnsi="Arial" w:cs="Arial"/>
          <w:b/>
          <w:sz w:val="20"/>
          <w:szCs w:val="20"/>
          <w:lang w:eastAsia="cs-CZ"/>
        </w:rPr>
      </w:pPr>
      <w:r w:rsidRPr="00D4768B">
        <w:rPr>
          <w:rFonts w:ascii="Arial" w:eastAsia="Times New Roman" w:hAnsi="Arial" w:cs="Arial"/>
          <w:sz w:val="20"/>
          <w:szCs w:val="20"/>
          <w:lang w:eastAsia="cs-CZ"/>
        </w:rPr>
        <w:t>14.8.3.4 objednatel uhradí zhotoviteli práce provedené do doby odstoupení od smlouvy na základě vystavené faktury.</w:t>
      </w:r>
    </w:p>
    <w:p w14:paraId="65DBF354" w14:textId="77777777" w:rsidR="00D4768B" w:rsidRPr="00D4768B" w:rsidRDefault="00D4768B" w:rsidP="00D4768B">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D4768B">
        <w:rPr>
          <w:rFonts w:ascii="Arial" w:eastAsia="Times New Roman" w:hAnsi="Arial" w:cs="Arial"/>
          <w:sz w:val="20"/>
          <w:szCs w:val="20"/>
          <w:lang w:eastAsia="cs-CZ"/>
        </w:rPr>
        <w:t>V případě, že nedojde mezi zhotovitelem a objednatelem dle výše uvedeného postupu ke shodě a písemné dohodě, bude postupováno dle čl. 15 této smlouvy.</w:t>
      </w:r>
    </w:p>
    <w:p w14:paraId="4212CF42" w14:textId="77777777" w:rsidR="00D4768B" w:rsidRPr="00D4768B" w:rsidRDefault="00D4768B" w:rsidP="00D4768B">
      <w:pPr>
        <w:widowControl w:val="0"/>
        <w:spacing w:after="0" w:line="240" w:lineRule="auto"/>
        <w:ind w:left="1560" w:right="-28"/>
        <w:jc w:val="both"/>
        <w:outlineLvl w:val="5"/>
        <w:rPr>
          <w:rFonts w:ascii="Arial" w:eastAsia="Times New Roman" w:hAnsi="Arial" w:cs="Arial"/>
          <w:b/>
          <w:sz w:val="20"/>
          <w:szCs w:val="20"/>
          <w:lang w:eastAsia="cs-CZ"/>
        </w:rPr>
      </w:pPr>
    </w:p>
    <w:p w14:paraId="66A5E679"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SPORY A ROZHODNÉ PRÁVO</w:t>
      </w:r>
    </w:p>
    <w:p w14:paraId="0587A573"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3FE2D90F" w14:textId="77777777" w:rsidR="00D4768B" w:rsidRPr="00D4768B" w:rsidRDefault="00D4768B" w:rsidP="00D4768B">
      <w:pPr>
        <w:widowControl w:val="0"/>
        <w:numPr>
          <w:ilvl w:val="1"/>
          <w:numId w:val="18"/>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Jakýkoliv spor vzniklý z této smlouvy, pokud se jej nepodaří urovnat jednáním mezi smluvními stranami, bude projednán a rozhodnut k tomu věcně a místně příslušným </w:t>
      </w:r>
      <w:r w:rsidRPr="00D4768B">
        <w:rPr>
          <w:rFonts w:ascii="Arial" w:hAnsi="Arial" w:cs="Arial"/>
          <w:b/>
          <w:spacing w:val="2"/>
          <w:sz w:val="20"/>
          <w:szCs w:val="20"/>
        </w:rPr>
        <w:t>soudem</w:t>
      </w:r>
      <w:r w:rsidRPr="00D4768B">
        <w:rPr>
          <w:rFonts w:ascii="Arial" w:hAnsi="Arial" w:cs="Arial"/>
          <w:spacing w:val="2"/>
          <w:sz w:val="20"/>
          <w:szCs w:val="20"/>
        </w:rPr>
        <w:t xml:space="preserve"> dle příslušných ustanovení občanského soudního řádu.</w:t>
      </w:r>
    </w:p>
    <w:p w14:paraId="7CADFBB2" w14:textId="77777777" w:rsidR="00D4768B" w:rsidRPr="00D4768B" w:rsidRDefault="00D4768B" w:rsidP="00D4768B">
      <w:pPr>
        <w:widowControl w:val="0"/>
        <w:numPr>
          <w:ilvl w:val="1"/>
          <w:numId w:val="3"/>
        </w:numPr>
        <w:tabs>
          <w:tab w:val="left" w:pos="993"/>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Smluvní vztah upravený touto smlouvou se řídí a vykládá dle zákonů účinných v České republice.</w:t>
      </w:r>
    </w:p>
    <w:p w14:paraId="399DE768" w14:textId="77777777" w:rsidR="00D4768B" w:rsidRPr="00D4768B" w:rsidRDefault="00D4768B" w:rsidP="00D4768B">
      <w:pPr>
        <w:widowControl w:val="0"/>
        <w:numPr>
          <w:ilvl w:val="1"/>
          <w:numId w:val="3"/>
        </w:numPr>
        <w:tabs>
          <w:tab w:val="left" w:pos="993"/>
        </w:tabs>
        <w:spacing w:before="80" w:after="0" w:line="240" w:lineRule="exact"/>
        <w:ind w:left="851" w:right="-28" w:hanging="491"/>
        <w:jc w:val="both"/>
        <w:rPr>
          <w:rFonts w:ascii="Arial" w:hAnsi="Arial" w:cs="Arial"/>
          <w:bCs/>
          <w:spacing w:val="2"/>
          <w:sz w:val="20"/>
          <w:szCs w:val="20"/>
        </w:rPr>
      </w:pPr>
      <w:r w:rsidRPr="00D4768B">
        <w:rPr>
          <w:rFonts w:ascii="Arial" w:hAnsi="Arial" w:cs="Arial"/>
          <w:spacing w:val="2"/>
          <w:sz w:val="20"/>
          <w:szCs w:val="20"/>
        </w:rPr>
        <w:t>V souladu s § 1801 zákona č. 89/2012 Sb., občanský zákoník, v platném znění, se ve smluvním vztahu založeném touto smlouvou vylučuje použití § 1799 a § 1800 občanského zákoníku.</w:t>
      </w:r>
    </w:p>
    <w:p w14:paraId="79C3517A" w14:textId="77777777" w:rsidR="00D4768B" w:rsidRPr="00D4768B" w:rsidRDefault="00D4768B" w:rsidP="00D4768B">
      <w:pPr>
        <w:widowControl w:val="0"/>
        <w:tabs>
          <w:tab w:val="left" w:pos="993"/>
        </w:tabs>
        <w:spacing w:before="80" w:after="0" w:line="240" w:lineRule="exact"/>
        <w:ind w:left="851" w:right="-28"/>
        <w:jc w:val="both"/>
        <w:rPr>
          <w:rFonts w:ascii="Arial" w:hAnsi="Arial" w:cs="Arial"/>
          <w:bCs/>
          <w:spacing w:val="2"/>
          <w:sz w:val="20"/>
          <w:szCs w:val="20"/>
        </w:rPr>
      </w:pPr>
    </w:p>
    <w:p w14:paraId="5519A736"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DODATKY A ZMĚNY SMLOUVY</w:t>
      </w:r>
    </w:p>
    <w:p w14:paraId="5430A00D"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6878FFF7" w14:textId="77777777" w:rsidR="00D4768B" w:rsidRPr="00D4768B" w:rsidRDefault="00D4768B" w:rsidP="00D4768B">
      <w:pPr>
        <w:widowControl w:val="0"/>
        <w:numPr>
          <w:ilvl w:val="1"/>
          <w:numId w:val="15"/>
        </w:numPr>
        <w:tabs>
          <w:tab w:val="left" w:pos="567"/>
          <w:tab w:val="right" w:leader="dot" w:pos="9638"/>
        </w:tabs>
        <w:spacing w:before="80" w:after="0" w:line="240" w:lineRule="exact"/>
        <w:ind w:left="851" w:right="-28" w:hanging="494"/>
        <w:jc w:val="both"/>
        <w:rPr>
          <w:rFonts w:ascii="Arial" w:hAnsi="Arial" w:cs="Arial"/>
          <w:spacing w:val="2"/>
          <w:sz w:val="20"/>
          <w:szCs w:val="20"/>
        </w:rPr>
      </w:pPr>
      <w:r w:rsidRPr="00D4768B">
        <w:rPr>
          <w:rFonts w:ascii="Arial" w:hAnsi="Arial" w:cs="Arial"/>
          <w:spacing w:val="2"/>
          <w:sz w:val="20"/>
          <w:szCs w:val="20"/>
        </w:rPr>
        <w:t xml:space="preserve">Tuto smlouvu lze měnit, doplnit nebo zrušit </w:t>
      </w:r>
      <w:r w:rsidRPr="00D4768B">
        <w:rPr>
          <w:rFonts w:ascii="Arial" w:hAnsi="Arial" w:cs="Arial"/>
          <w:b/>
          <w:spacing w:val="2"/>
          <w:sz w:val="20"/>
          <w:szCs w:val="20"/>
        </w:rPr>
        <w:t>pouze písemnými vzestupně číslovanými smluvními dodatky</w:t>
      </w:r>
      <w:r w:rsidRPr="00D4768B">
        <w:rPr>
          <w:rFonts w:ascii="Arial" w:hAnsi="Arial" w:cs="Arial"/>
          <w:spacing w:val="2"/>
          <w:sz w:val="20"/>
          <w:szCs w:val="20"/>
        </w:rPr>
        <w:t>, jež musí být jako takové označeny a potvrzeny oběma stranami smlouvy. Tyto dodatky podléhají témuž smluvnímu režimu jako tato smlouva.</w:t>
      </w:r>
    </w:p>
    <w:p w14:paraId="0500A07E" w14:textId="77777777" w:rsidR="00D4768B" w:rsidRPr="00D4768B" w:rsidRDefault="00D4768B" w:rsidP="00D4768B">
      <w:pPr>
        <w:widowControl w:val="0"/>
        <w:tabs>
          <w:tab w:val="left" w:pos="567"/>
          <w:tab w:val="right" w:leader="dot" w:pos="9638"/>
        </w:tabs>
        <w:spacing w:before="80" w:after="0" w:line="240" w:lineRule="exact"/>
        <w:ind w:right="-28"/>
        <w:jc w:val="both"/>
        <w:rPr>
          <w:rFonts w:ascii="Arial" w:hAnsi="Arial" w:cs="Arial"/>
          <w:spacing w:val="2"/>
          <w:sz w:val="20"/>
          <w:szCs w:val="20"/>
        </w:rPr>
      </w:pPr>
    </w:p>
    <w:p w14:paraId="0419BB9F" w14:textId="77777777" w:rsidR="00D4768B" w:rsidRPr="00D4768B" w:rsidRDefault="00D4768B" w:rsidP="00D4768B">
      <w:pPr>
        <w:widowControl w:val="0"/>
        <w:tabs>
          <w:tab w:val="left" w:pos="567"/>
          <w:tab w:val="right" w:leader="dot" w:pos="9638"/>
        </w:tabs>
        <w:spacing w:before="80" w:after="0" w:line="240" w:lineRule="exact"/>
        <w:ind w:right="-28"/>
        <w:jc w:val="both"/>
        <w:rPr>
          <w:rFonts w:ascii="Arial" w:hAnsi="Arial" w:cs="Arial"/>
          <w:spacing w:val="2"/>
          <w:sz w:val="20"/>
          <w:szCs w:val="20"/>
        </w:rPr>
      </w:pPr>
    </w:p>
    <w:p w14:paraId="6A3F7EED" w14:textId="77777777" w:rsidR="00D4768B" w:rsidRPr="00D4768B" w:rsidRDefault="00D4768B" w:rsidP="00D4768B">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14:paraId="20F544D5"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DŮVĚRNÁ POVAHA INFORMACÍ, DUŠEVNÍ VLASTNICTVÍ</w:t>
      </w:r>
    </w:p>
    <w:p w14:paraId="7C5E6715"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4CA58A50" w14:textId="77777777" w:rsidR="00D4768B" w:rsidRPr="00D4768B" w:rsidRDefault="00D4768B" w:rsidP="00D4768B">
      <w:pPr>
        <w:widowControl w:val="0"/>
        <w:numPr>
          <w:ilvl w:val="1"/>
          <w:numId w:val="19"/>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Informace, které zhotovitel získá v průběhu provádění smluvních prací nebo v jejich souvislosti, budou považovány za </w:t>
      </w:r>
      <w:r w:rsidRPr="00D4768B">
        <w:rPr>
          <w:rFonts w:ascii="Arial" w:hAnsi="Arial" w:cs="Arial"/>
          <w:b/>
          <w:spacing w:val="2"/>
          <w:sz w:val="20"/>
          <w:szCs w:val="20"/>
        </w:rPr>
        <w:t>informace důvěrného charakteru</w:t>
      </w:r>
      <w:r w:rsidRPr="00D4768B">
        <w:rPr>
          <w:rFonts w:ascii="Arial" w:hAnsi="Arial" w:cs="Arial"/>
          <w:spacing w:val="2"/>
          <w:sz w:val="20"/>
          <w:szCs w:val="20"/>
        </w:rPr>
        <w:t xml:space="preserve"> a zhotovitel s nimi bude zacházet v souladu s § 1730 odst. 2 občanského zákoníku. Toto ustanovení se uplatní rovněž recipročně.</w:t>
      </w:r>
    </w:p>
    <w:p w14:paraId="05B7F84E"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 xml:space="preserve">Výjimku z důvěrných informací tvoří ty informace, podklady a znalosti, které jsou všeobecně známé a dostupné. </w:t>
      </w:r>
    </w:p>
    <w:p w14:paraId="7DBD889F" w14:textId="77777777" w:rsidR="00D4768B" w:rsidRPr="00D4768B" w:rsidRDefault="00D4768B" w:rsidP="00D4768B">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6B2F361E"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D4768B">
        <w:rPr>
          <w:rFonts w:ascii="Arial" w:hAnsi="Arial" w:cs="Arial"/>
          <w:spacing w:val="2"/>
          <w:sz w:val="20"/>
          <w:szCs w:val="20"/>
        </w:rPr>
        <w:lastRenderedPageBreak/>
        <w:t>Smluvní strany prohlašují, že žádná část smlouvy nenaplňuje znaky obchodního tajemství dle § 504 občanského zákoníku.</w:t>
      </w:r>
    </w:p>
    <w:p w14:paraId="0D3C0E91" w14:textId="77777777" w:rsidR="00D4768B" w:rsidRPr="00D4768B" w:rsidRDefault="00D4768B" w:rsidP="00D4768B">
      <w:pPr>
        <w:widowControl w:val="0"/>
        <w:tabs>
          <w:tab w:val="left" w:pos="567"/>
          <w:tab w:val="right" w:leader="dot" w:pos="9638"/>
        </w:tabs>
        <w:spacing w:before="80" w:after="0" w:line="240" w:lineRule="exact"/>
        <w:ind w:right="-28"/>
        <w:jc w:val="both"/>
        <w:rPr>
          <w:rFonts w:ascii="Arial" w:hAnsi="Arial" w:cs="Arial"/>
          <w:spacing w:val="2"/>
          <w:sz w:val="20"/>
          <w:szCs w:val="20"/>
        </w:rPr>
      </w:pPr>
    </w:p>
    <w:p w14:paraId="54079948" w14:textId="77777777" w:rsidR="00D4768B" w:rsidRPr="00D4768B" w:rsidRDefault="00D4768B" w:rsidP="00D4768B">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VYŠŠÍ MOC</w:t>
      </w:r>
    </w:p>
    <w:p w14:paraId="4290395F"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31F5BFAA" w14:textId="77777777" w:rsidR="00D4768B" w:rsidRPr="00D4768B" w:rsidRDefault="00D4768B" w:rsidP="00D4768B">
      <w:pPr>
        <w:widowControl w:val="0"/>
        <w:numPr>
          <w:ilvl w:val="1"/>
          <w:numId w:val="16"/>
        </w:numPr>
        <w:tabs>
          <w:tab w:val="right" w:leader="dot" w:pos="9638"/>
        </w:tabs>
        <w:spacing w:before="80" w:after="0" w:line="240" w:lineRule="exact"/>
        <w:ind w:left="851" w:right="-28" w:hanging="494"/>
        <w:jc w:val="both"/>
        <w:rPr>
          <w:rFonts w:ascii="Arial" w:hAnsi="Arial" w:cs="Arial"/>
          <w:spacing w:val="2"/>
          <w:sz w:val="20"/>
          <w:szCs w:val="20"/>
        </w:rPr>
      </w:pPr>
      <w:r w:rsidRPr="00D4768B">
        <w:rPr>
          <w:rFonts w:ascii="Arial" w:hAnsi="Arial" w:cs="Arial"/>
          <w:spacing w:val="2"/>
          <w:sz w:val="20"/>
          <w:szCs w:val="20"/>
        </w:rPr>
        <w:t xml:space="preserve">Za případy vyšší moci jsou považovány takové neobvyklé okolnosti, které brání trvale nebo dočasně plnění smlouvou stanovených povinností, které nastanou po nabytí účinnosti smlouvy a které </w:t>
      </w:r>
      <w:r w:rsidRPr="00D4768B">
        <w:rPr>
          <w:rFonts w:ascii="Arial" w:hAnsi="Arial" w:cs="Arial"/>
          <w:b/>
          <w:spacing w:val="2"/>
          <w:sz w:val="20"/>
          <w:szCs w:val="20"/>
        </w:rPr>
        <w:t xml:space="preserve">nemohly být ani objednatelem ani zhotovitelem objektivně předvídány nebo odvráceny. </w:t>
      </w:r>
      <w:r w:rsidRPr="00D4768B">
        <w:rPr>
          <w:rFonts w:ascii="Arial" w:hAnsi="Arial" w:cs="Arial"/>
          <w:spacing w:val="2"/>
          <w:sz w:val="20"/>
          <w:szCs w:val="20"/>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14:paraId="3BC6A18B" w14:textId="77777777" w:rsidR="00D4768B" w:rsidRPr="00D4768B" w:rsidRDefault="00D4768B" w:rsidP="00D4768B">
      <w:pPr>
        <w:widowControl w:val="0"/>
        <w:numPr>
          <w:ilvl w:val="1"/>
          <w:numId w:val="3"/>
        </w:numPr>
        <w:tabs>
          <w:tab w:val="left" w:pos="360"/>
          <w:tab w:val="right" w:leader="dot" w:pos="9638"/>
        </w:tabs>
        <w:spacing w:before="80" w:after="0" w:line="240" w:lineRule="exact"/>
        <w:ind w:left="851" w:right="-28" w:hanging="494"/>
        <w:jc w:val="both"/>
        <w:rPr>
          <w:rFonts w:ascii="Arial" w:hAnsi="Arial" w:cs="Arial"/>
          <w:spacing w:val="2"/>
          <w:sz w:val="20"/>
          <w:szCs w:val="20"/>
        </w:rPr>
      </w:pPr>
      <w:r w:rsidRPr="00D4768B">
        <w:rPr>
          <w:rFonts w:ascii="Arial" w:hAnsi="Arial" w:cs="Arial"/>
          <w:spacing w:val="2"/>
          <w:sz w:val="20"/>
          <w:szCs w:val="20"/>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E302198" w14:textId="77777777" w:rsidR="00D4768B" w:rsidRPr="00D4768B" w:rsidRDefault="00D4768B" w:rsidP="00D4768B">
      <w:pPr>
        <w:widowControl w:val="0"/>
        <w:numPr>
          <w:ilvl w:val="1"/>
          <w:numId w:val="3"/>
        </w:numPr>
        <w:tabs>
          <w:tab w:val="left" w:pos="567"/>
          <w:tab w:val="right" w:leader="dot" w:pos="9638"/>
        </w:tabs>
        <w:spacing w:before="80" w:after="0" w:line="240" w:lineRule="exact"/>
        <w:ind w:left="851" w:right="-28" w:hanging="494"/>
        <w:jc w:val="both"/>
        <w:rPr>
          <w:rFonts w:ascii="Arial" w:hAnsi="Arial" w:cs="Arial"/>
          <w:spacing w:val="2"/>
          <w:sz w:val="20"/>
          <w:szCs w:val="20"/>
        </w:rPr>
      </w:pPr>
      <w:r w:rsidRPr="00D4768B">
        <w:rPr>
          <w:rFonts w:ascii="Arial" w:hAnsi="Arial" w:cs="Arial"/>
          <w:spacing w:val="2"/>
          <w:sz w:val="20"/>
          <w:szCs w:val="20"/>
        </w:rPr>
        <w:t xml:space="preserve">V případě, že působení vyšší moci trvá déle </w:t>
      </w:r>
      <w:r w:rsidRPr="00D4768B">
        <w:rPr>
          <w:rFonts w:ascii="Arial" w:hAnsi="Arial" w:cs="Arial"/>
          <w:b/>
          <w:spacing w:val="2"/>
          <w:sz w:val="20"/>
          <w:szCs w:val="20"/>
        </w:rPr>
        <w:t>než 90 dní</w:t>
      </w:r>
      <w:r w:rsidRPr="00D4768B">
        <w:rPr>
          <w:rFonts w:ascii="Arial" w:hAnsi="Arial" w:cs="Arial"/>
          <w:spacing w:val="2"/>
          <w:sz w:val="20"/>
          <w:szCs w:val="20"/>
        </w:rPr>
        <w:t xml:space="preserve">, vyjasní si obě smluvní strany další postup provádění díla, resp. změnu smluvních povinností, a uzavřou příslušný dodatek k této smlouvě. </w:t>
      </w:r>
    </w:p>
    <w:p w14:paraId="2785A4BA" w14:textId="77777777" w:rsidR="00D4768B" w:rsidRPr="00D4768B" w:rsidRDefault="00D4768B" w:rsidP="00D4768B">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14:paraId="4D0D4B9C" w14:textId="77777777" w:rsidR="00D4768B" w:rsidRPr="00D4768B" w:rsidRDefault="00D4768B" w:rsidP="00D4768B">
      <w:pPr>
        <w:numPr>
          <w:ilvl w:val="0"/>
          <w:numId w:val="3"/>
        </w:numPr>
        <w:spacing w:after="120" w:line="360" w:lineRule="auto"/>
        <w:ind w:right="-28"/>
        <w:contextualSpacing/>
        <w:jc w:val="center"/>
        <w:outlineLvl w:val="0"/>
        <w:rPr>
          <w:rFonts w:ascii="Arial" w:eastAsia="Times New Roman" w:hAnsi="Arial" w:cs="Arial"/>
          <w:b/>
          <w:kern w:val="28"/>
          <w:sz w:val="20"/>
          <w:szCs w:val="20"/>
          <w:lang w:eastAsia="cs-CZ"/>
        </w:rPr>
      </w:pPr>
      <w:r w:rsidRPr="00D4768B">
        <w:rPr>
          <w:rFonts w:ascii="Arial" w:hAnsi="Arial" w:cs="Arial"/>
          <w:b/>
          <w:spacing w:val="2"/>
          <w:sz w:val="20"/>
          <w:szCs w:val="20"/>
        </w:rPr>
        <w:t>VYHRAZENÁ ZMĚNA ZÁVAZKU PRO</w:t>
      </w:r>
      <w:r w:rsidRPr="00D4768B">
        <w:rPr>
          <w:rFonts w:ascii="Arial" w:eastAsia="Times New Roman" w:hAnsi="Arial" w:cs="Arial"/>
          <w:b/>
          <w:kern w:val="28"/>
          <w:sz w:val="20"/>
          <w:szCs w:val="20"/>
          <w:lang w:eastAsia="cs-CZ"/>
        </w:rPr>
        <w:t xml:space="preserve"> SARS-CoV-2</w:t>
      </w:r>
    </w:p>
    <w:p w14:paraId="121A89EC" w14:textId="77777777" w:rsidR="00D4768B" w:rsidRPr="00D4768B" w:rsidRDefault="00D4768B" w:rsidP="00D4768B">
      <w:pPr>
        <w:widowControl w:val="0"/>
        <w:numPr>
          <w:ilvl w:val="1"/>
          <w:numId w:val="21"/>
        </w:numPr>
        <w:tabs>
          <w:tab w:val="left" w:pos="567"/>
          <w:tab w:val="right" w:leader="dot" w:pos="9638"/>
        </w:tabs>
        <w:spacing w:before="80" w:after="0" w:line="240" w:lineRule="exact"/>
        <w:jc w:val="both"/>
        <w:rPr>
          <w:rFonts w:ascii="Arial" w:hAnsi="Arial" w:cs="Arial"/>
          <w:spacing w:val="2"/>
          <w:sz w:val="20"/>
          <w:szCs w:val="20"/>
        </w:rPr>
      </w:pPr>
      <w:r w:rsidRPr="00D4768B">
        <w:rPr>
          <w:rFonts w:ascii="Arial" w:hAnsi="Arial" w:cs="Arial"/>
          <w:spacing w:val="2"/>
          <w:sz w:val="20"/>
          <w:szCs w:val="20"/>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možná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během plnění dle této smlouvy.</w:t>
      </w:r>
    </w:p>
    <w:p w14:paraId="1F29EBF1" w14:textId="77777777" w:rsidR="00D4768B" w:rsidRPr="00D4768B" w:rsidRDefault="00D4768B" w:rsidP="00D4768B">
      <w:pPr>
        <w:widowControl w:val="0"/>
        <w:numPr>
          <w:ilvl w:val="1"/>
          <w:numId w:val="21"/>
        </w:numPr>
        <w:tabs>
          <w:tab w:val="left" w:pos="567"/>
          <w:tab w:val="right" w:leader="dot" w:pos="9638"/>
        </w:tabs>
        <w:spacing w:before="80" w:after="0" w:line="240" w:lineRule="exact"/>
        <w:jc w:val="both"/>
        <w:rPr>
          <w:rFonts w:ascii="Arial" w:hAnsi="Arial" w:cs="Arial"/>
          <w:spacing w:val="2"/>
          <w:sz w:val="20"/>
          <w:szCs w:val="20"/>
        </w:rPr>
      </w:pPr>
      <w:r w:rsidRPr="00D4768B">
        <w:rPr>
          <w:rFonts w:ascii="Arial" w:hAnsi="Arial" w:cs="Arial"/>
          <w:spacing w:val="2"/>
          <w:sz w:val="20"/>
          <w:szCs w:val="20"/>
        </w:rPr>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D4768B">
        <w:rPr>
          <w:rFonts w:ascii="Arial" w:hAnsi="Arial" w:cs="Arial"/>
          <w:spacing w:val="2"/>
          <w:sz w:val="20"/>
          <w:szCs w:val="20"/>
        </w:rPr>
        <w:t>ust</w:t>
      </w:r>
      <w:proofErr w:type="spellEnd"/>
      <w:r w:rsidRPr="00D4768B">
        <w:rPr>
          <w:rFonts w:ascii="Arial" w:hAnsi="Arial" w:cs="Arial"/>
          <w:spacing w:val="2"/>
          <w:sz w:val="20"/>
          <w:szCs w:val="20"/>
        </w:rPr>
        <w:t>. § 100 odst. 1 zákona č.134/2016 Sb., o zadávání veřejných zakázek, v platném znění:</w:t>
      </w:r>
    </w:p>
    <w:p w14:paraId="264D41C9" w14:textId="77777777" w:rsidR="00D4768B" w:rsidRPr="00D4768B" w:rsidRDefault="00D4768B" w:rsidP="00D4768B">
      <w:pPr>
        <w:widowControl w:val="0"/>
        <w:numPr>
          <w:ilvl w:val="2"/>
          <w:numId w:val="21"/>
        </w:numPr>
        <w:spacing w:after="0" w:line="240" w:lineRule="auto"/>
        <w:ind w:right="170"/>
        <w:outlineLvl w:val="5"/>
        <w:rPr>
          <w:rFonts w:ascii="Arial" w:eastAsia="Times New Roman" w:hAnsi="Arial" w:cs="Arial"/>
          <w:spacing w:val="2"/>
          <w:sz w:val="20"/>
          <w:szCs w:val="20"/>
          <w:lang w:eastAsia="cs-CZ"/>
        </w:rPr>
      </w:pPr>
      <w:r w:rsidRPr="00D4768B">
        <w:rPr>
          <w:rFonts w:ascii="Arial" w:eastAsia="Times New Roman" w:hAnsi="Arial" w:cs="Arial"/>
          <w:sz w:val="20"/>
          <w:szCs w:val="20"/>
          <w:lang w:eastAsia="cs-CZ"/>
        </w:rPr>
        <w:t>Změna termínu plnění:</w:t>
      </w:r>
    </w:p>
    <w:p w14:paraId="7CE18F90" w14:textId="77777777" w:rsidR="00D4768B" w:rsidRPr="00D4768B" w:rsidRDefault="00D4768B" w:rsidP="00D4768B">
      <w:pPr>
        <w:spacing w:line="240" w:lineRule="auto"/>
        <w:ind w:left="567"/>
        <w:jc w:val="both"/>
        <w:rPr>
          <w:rFonts w:ascii="Arial" w:hAnsi="Arial" w:cs="Arial"/>
          <w:sz w:val="20"/>
          <w:szCs w:val="20"/>
        </w:rPr>
      </w:pPr>
      <w:r w:rsidRPr="00D4768B">
        <w:rPr>
          <w:rFonts w:ascii="Arial" w:hAnsi="Arial" w:cs="Arial"/>
          <w:sz w:val="20"/>
          <w:szCs w:val="20"/>
        </w:rPr>
        <w:t>Lhůta pro realizaci plnění stanovená touto smlouvou může být po nabytí její účinnosti stanovena nově/jinak, a to i opakovaně, z důvodu opakovaného zpřísnění opatření dle odst. 19.2 této smlouvy. Kterákoliv smluvní strana je oprávněna podat návrh na prodloužení doby pro dokončení jednotlivých částí díla v případě, že nastala některá z níže uvedených skutečností:</w:t>
      </w:r>
    </w:p>
    <w:p w14:paraId="744D7574" w14:textId="77777777" w:rsidR="00D4768B" w:rsidRPr="00D4768B" w:rsidRDefault="00D4768B" w:rsidP="00D4768B">
      <w:pPr>
        <w:numPr>
          <w:ilvl w:val="3"/>
          <w:numId w:val="21"/>
        </w:numPr>
        <w:spacing w:before="100" w:after="0" w:line="240" w:lineRule="auto"/>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Omezení volného pohybu osob, omezení vstupu do budov či zařízení, jež jsou pro plnění nezbytná či jiné omezení, jehož důvod spočívá ve zpřísnění opatření dle odst. 19.2 této smlouvy a mající podstatný vliv na nemožnost dodržení časového harmonogramu v rámci realizace díla.</w:t>
      </w:r>
    </w:p>
    <w:p w14:paraId="5A9FE3F1" w14:textId="77777777" w:rsidR="00D4768B" w:rsidRPr="00D4768B" w:rsidRDefault="00D4768B" w:rsidP="00D4768B">
      <w:pPr>
        <w:numPr>
          <w:ilvl w:val="3"/>
          <w:numId w:val="21"/>
        </w:numPr>
        <w:spacing w:before="100" w:after="0" w:line="240" w:lineRule="auto"/>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Zastavení lhůty pro realizaci plnění dle této smlouvy ze strany objednatele z důvodu zpřísnění opatření (např. karanténní opatření apod.)</w:t>
      </w:r>
    </w:p>
    <w:p w14:paraId="42F877AE" w14:textId="77777777" w:rsidR="00D4768B" w:rsidRPr="00D4768B" w:rsidRDefault="00D4768B" w:rsidP="00D4768B">
      <w:pPr>
        <w:numPr>
          <w:ilvl w:val="3"/>
          <w:numId w:val="21"/>
        </w:numPr>
        <w:spacing w:before="100" w:after="0" w:line="240" w:lineRule="auto"/>
        <w:jc w:val="both"/>
        <w:outlineLvl w:val="6"/>
        <w:rPr>
          <w:rFonts w:ascii="Arial" w:eastAsia="Times New Roman" w:hAnsi="Arial" w:cs="Arial"/>
          <w:sz w:val="20"/>
          <w:szCs w:val="20"/>
          <w:lang w:eastAsia="cs-CZ"/>
        </w:rPr>
      </w:pPr>
      <w:r w:rsidRPr="00D4768B">
        <w:rPr>
          <w:rFonts w:ascii="Arial" w:eastAsia="Times New Roman" w:hAnsi="Arial" w:cs="Arial"/>
          <w:sz w:val="20"/>
          <w:szCs w:val="20"/>
          <w:lang w:eastAsia="cs-CZ"/>
        </w:rPr>
        <w:t xml:space="preserve">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w:t>
      </w:r>
      <w:r w:rsidRPr="00D4768B">
        <w:rPr>
          <w:rFonts w:ascii="Arial" w:eastAsia="Times New Roman" w:hAnsi="Arial" w:cs="Arial"/>
          <w:sz w:val="20"/>
          <w:szCs w:val="20"/>
          <w:lang w:eastAsia="cs-CZ"/>
        </w:rPr>
        <w:lastRenderedPageBreak/>
        <w:t>této výzvy objednatele zhotoviteli k opětovnému spuštění prací. Počet dnů, po které bude plnění dle tohoto odstavce smlouvy pozastaveno, je následně stejným počtem dnů, o které bude termín plnění posunut při zachování délky realizace díla.</w:t>
      </w:r>
    </w:p>
    <w:p w14:paraId="511433F6" w14:textId="77777777" w:rsidR="00D4768B" w:rsidRPr="00D4768B" w:rsidRDefault="00D4768B" w:rsidP="00D4768B">
      <w:pPr>
        <w:widowControl w:val="0"/>
        <w:numPr>
          <w:ilvl w:val="2"/>
          <w:numId w:val="21"/>
        </w:numPr>
        <w:spacing w:after="0" w:line="240" w:lineRule="auto"/>
        <w:ind w:right="170"/>
        <w:outlineLvl w:val="5"/>
        <w:rPr>
          <w:rFonts w:ascii="Arial" w:eastAsia="Times New Roman" w:hAnsi="Arial" w:cs="Arial"/>
          <w:sz w:val="20"/>
          <w:szCs w:val="20"/>
          <w:lang w:eastAsia="cs-CZ"/>
        </w:rPr>
      </w:pPr>
      <w:r w:rsidRPr="00D4768B">
        <w:rPr>
          <w:rFonts w:ascii="Arial" w:eastAsia="Times New Roman" w:hAnsi="Arial" w:cs="Arial"/>
          <w:sz w:val="20"/>
          <w:szCs w:val="20"/>
          <w:lang w:eastAsia="cs-CZ"/>
        </w:rPr>
        <w:t>Změna ceny plnění:</w:t>
      </w:r>
    </w:p>
    <w:p w14:paraId="0F1A57D6" w14:textId="77777777" w:rsidR="00D4768B" w:rsidRPr="00D4768B" w:rsidRDefault="00D4768B" w:rsidP="00D4768B">
      <w:pPr>
        <w:ind w:left="1418"/>
        <w:jc w:val="both"/>
        <w:rPr>
          <w:rFonts w:ascii="Arial" w:hAnsi="Arial" w:cs="Arial"/>
          <w:sz w:val="20"/>
          <w:szCs w:val="20"/>
        </w:rPr>
      </w:pPr>
      <w:r w:rsidRPr="00D4768B">
        <w:rPr>
          <w:rFonts w:ascii="Arial" w:hAnsi="Arial" w:cs="Arial"/>
          <w:sz w:val="20"/>
          <w:szCs w:val="20"/>
        </w:rPr>
        <w:t xml:space="preserve">Cenu je možno měnit v případě, kdy z důvodu zpřísnění opatření dle odst. 19.2 dojde k prodloužení doby plnění o dobu delší než 12 měsíců (tj. v případě, že původní stanovená doba plnění je prodloužena o více než 12 měsíců). V takovém případě je zhotovitel oprávněn požadovat navýšení celkové ceny dle </w:t>
      </w:r>
      <w:proofErr w:type="gramStart"/>
      <w:r w:rsidRPr="00D4768B">
        <w:rPr>
          <w:rFonts w:ascii="Arial" w:hAnsi="Arial" w:cs="Arial"/>
          <w:sz w:val="20"/>
          <w:szCs w:val="20"/>
        </w:rPr>
        <w:t>odstavce .</w:t>
      </w:r>
      <w:proofErr w:type="gramEnd"/>
      <w:r w:rsidRPr="00D4768B">
        <w:rPr>
          <w:rFonts w:ascii="Arial" w:hAnsi="Arial" w:cs="Arial"/>
          <w:sz w:val="20"/>
          <w:szCs w:val="20"/>
        </w:rPr>
        <w:t xml:space="preserve"> o „indexy cen stavebních děl </w:t>
      </w:r>
      <w:proofErr w:type="gramStart"/>
      <w:r w:rsidRPr="00D4768B">
        <w:rPr>
          <w:rFonts w:ascii="Arial" w:hAnsi="Arial" w:cs="Arial"/>
          <w:sz w:val="20"/>
          <w:szCs w:val="20"/>
        </w:rPr>
        <w:t>4-místných</w:t>
      </w:r>
      <w:proofErr w:type="gramEnd"/>
      <w:r w:rsidRPr="00D4768B">
        <w:rPr>
          <w:rFonts w:ascii="Arial" w:hAnsi="Arial" w:cs="Arial"/>
          <w:sz w:val="20"/>
          <w:szCs w:val="20"/>
        </w:rPr>
        <w:t xml:space="preserve"> skupin podle klasifikace CZ-CC“ vydávané Českým statistickým úřadem (</w:t>
      </w:r>
      <w:hyperlink r:id="rId8" w:anchor="csp" w:history="1">
        <w:r w:rsidRPr="00D4768B">
          <w:rPr>
            <w:rFonts w:ascii="Arial" w:hAnsi="Arial" w:cs="Arial"/>
            <w:sz w:val="20"/>
            <w:szCs w:val="20"/>
          </w:rPr>
          <w:t>https://www.czso.cz/csu/czso/ipc_cr#csp</w:t>
        </w:r>
      </w:hyperlink>
      <w:r w:rsidRPr="00D4768B">
        <w:rPr>
          <w:rFonts w:ascii="Arial" w:hAnsi="Arial" w:cs="Arial"/>
          <w:sz w:val="20"/>
          <w:szCs w:val="20"/>
        </w:rPr>
        <w:t>) za každé ukončené kalendářní čtvrtletí posunu termínu dokončení plnění z důvodu zpřísnění opatření dle odst. 19.2.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 této smlouvy).</w:t>
      </w:r>
    </w:p>
    <w:p w14:paraId="00A85CB3" w14:textId="77777777" w:rsidR="00D4768B" w:rsidRPr="00D4768B" w:rsidRDefault="00D4768B" w:rsidP="00D4768B">
      <w:pPr>
        <w:jc w:val="both"/>
        <w:rPr>
          <w:rFonts w:ascii="Arial" w:hAnsi="Arial" w:cs="Arial"/>
          <w:sz w:val="20"/>
          <w:szCs w:val="20"/>
        </w:rPr>
      </w:pPr>
      <w:r w:rsidRPr="00D4768B">
        <w:rPr>
          <w:rFonts w:ascii="Arial" w:hAnsi="Arial" w:cs="Arial"/>
          <w:sz w:val="20"/>
          <w:szCs w:val="20"/>
        </w:rPr>
        <w:t>19.3</w:t>
      </w:r>
      <w:r w:rsidRPr="00D4768B">
        <w:rPr>
          <w:rFonts w:ascii="Arial" w:hAnsi="Arial" w:cs="Arial"/>
          <w:sz w:val="20"/>
          <w:szCs w:val="20"/>
        </w:rPr>
        <w:tab/>
        <w:t>Každá změna termínu dokončení díla musí být zohledněna v časovém harmonogramu.</w:t>
      </w:r>
    </w:p>
    <w:p w14:paraId="55F8FC18" w14:textId="77777777" w:rsidR="00D4768B" w:rsidRPr="00D4768B" w:rsidRDefault="00D4768B" w:rsidP="00D4768B">
      <w:pPr>
        <w:spacing w:after="0" w:line="240" w:lineRule="auto"/>
        <w:jc w:val="both"/>
        <w:rPr>
          <w:rFonts w:ascii="Arial" w:hAnsi="Arial" w:cs="Arial"/>
          <w:sz w:val="20"/>
        </w:rPr>
      </w:pPr>
      <w:r w:rsidRPr="00D4768B">
        <w:rPr>
          <w:rFonts w:ascii="Arial" w:hAnsi="Arial" w:cs="Arial"/>
          <w:sz w:val="20"/>
          <w:szCs w:val="20"/>
        </w:rPr>
        <w:t>19.4</w:t>
      </w:r>
      <w:r w:rsidRPr="00D4768B">
        <w:rPr>
          <w:rFonts w:ascii="Arial" w:hAnsi="Arial" w:cs="Arial"/>
          <w:sz w:val="20"/>
          <w:szCs w:val="20"/>
        </w:rPr>
        <w:tab/>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r w:rsidRPr="00D4768B">
        <w:rPr>
          <w:rFonts w:ascii="Arial" w:hAnsi="Arial" w:cs="Arial"/>
          <w:sz w:val="20"/>
        </w:rPr>
        <w:t>Změna závazku pak bude realizována formou písemného dodatku k této smlouvě.</w:t>
      </w:r>
    </w:p>
    <w:p w14:paraId="4BEBFFFB" w14:textId="77777777" w:rsidR="00D4768B" w:rsidRPr="00D4768B" w:rsidRDefault="00D4768B" w:rsidP="00D4768B">
      <w:pPr>
        <w:spacing w:after="0" w:line="240" w:lineRule="auto"/>
        <w:jc w:val="both"/>
        <w:rPr>
          <w:rFonts w:ascii="Times New Roman" w:eastAsia="Times New Roman" w:hAnsi="Times New Roman" w:cs="Times New Roman"/>
          <w:sz w:val="24"/>
          <w:szCs w:val="20"/>
          <w:lang w:eastAsia="cs-CZ"/>
        </w:rPr>
      </w:pPr>
    </w:p>
    <w:p w14:paraId="37C82EA1" w14:textId="77777777" w:rsidR="00D4768B" w:rsidRPr="00D4768B" w:rsidRDefault="00D4768B" w:rsidP="00D4768B">
      <w:pPr>
        <w:numPr>
          <w:ilvl w:val="0"/>
          <w:numId w:val="21"/>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D4768B">
        <w:rPr>
          <w:rFonts w:ascii="Arial" w:eastAsia="Times New Roman" w:hAnsi="Arial" w:cs="Arial"/>
          <w:b/>
          <w:kern w:val="28"/>
          <w:sz w:val="20"/>
          <w:szCs w:val="20"/>
          <w:lang w:eastAsia="cs-CZ"/>
        </w:rPr>
        <w:t>ZÁVĚREČNÁ USTANOVENÍ</w:t>
      </w:r>
    </w:p>
    <w:p w14:paraId="15B1A64A" w14:textId="77777777" w:rsidR="00D4768B" w:rsidRPr="00D4768B" w:rsidRDefault="00D4768B" w:rsidP="00D4768B">
      <w:pPr>
        <w:spacing w:before="360" w:after="120" w:line="240" w:lineRule="exact"/>
        <w:ind w:left="360" w:right="-28"/>
        <w:contextualSpacing/>
        <w:outlineLvl w:val="0"/>
        <w:rPr>
          <w:rFonts w:ascii="Arial" w:eastAsia="Times New Roman" w:hAnsi="Arial" w:cs="Arial"/>
          <w:b/>
          <w:kern w:val="28"/>
          <w:sz w:val="20"/>
          <w:szCs w:val="20"/>
          <w:lang w:eastAsia="cs-CZ"/>
        </w:rPr>
      </w:pPr>
    </w:p>
    <w:p w14:paraId="5B452984" w14:textId="77777777" w:rsidR="00D4768B" w:rsidRPr="00D4768B" w:rsidRDefault="00D4768B" w:rsidP="00D4768B">
      <w:pPr>
        <w:widowControl w:val="0"/>
        <w:tabs>
          <w:tab w:val="right" w:leader="dot" w:pos="9638"/>
        </w:tabs>
        <w:spacing w:before="80" w:after="0" w:line="240" w:lineRule="exact"/>
        <w:ind w:left="360" w:right="-28"/>
        <w:jc w:val="both"/>
        <w:rPr>
          <w:rFonts w:ascii="Arial" w:hAnsi="Arial" w:cs="Arial"/>
          <w:b/>
          <w:spacing w:val="2"/>
          <w:sz w:val="20"/>
          <w:szCs w:val="20"/>
        </w:rPr>
      </w:pPr>
      <w:r w:rsidRPr="00D4768B">
        <w:rPr>
          <w:rFonts w:ascii="Arial" w:hAnsi="Arial" w:cs="Arial"/>
          <w:spacing w:val="2"/>
          <w:sz w:val="20"/>
          <w:szCs w:val="20"/>
        </w:rPr>
        <w:t>Smluvní strany se dohodly, že objednatel v zákonné lhůtě odešle smlouvu k řádnému uveřejnění do registru smluv vedeného Ministerstvem vnitra ČR.</w:t>
      </w:r>
    </w:p>
    <w:p w14:paraId="0756957B"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 xml:space="preserve">Zhotovitel </w:t>
      </w:r>
      <w:r w:rsidRPr="00D4768B">
        <w:rPr>
          <w:rFonts w:ascii="Arial" w:hAnsi="Arial" w:cs="Arial"/>
          <w:b/>
          <w:spacing w:val="2"/>
          <w:sz w:val="20"/>
          <w:szCs w:val="20"/>
        </w:rPr>
        <w:t>nesmí převádět</w:t>
      </w:r>
      <w:r w:rsidRPr="00D4768B">
        <w:rPr>
          <w:rFonts w:ascii="Arial" w:hAnsi="Arial" w:cs="Arial"/>
          <w:spacing w:val="2"/>
          <w:sz w:val="20"/>
          <w:szCs w:val="20"/>
        </w:rPr>
        <w:t xml:space="preserve"> plně ani zčásti své </w:t>
      </w:r>
      <w:r w:rsidRPr="00D4768B">
        <w:rPr>
          <w:rFonts w:ascii="Arial" w:hAnsi="Arial" w:cs="Arial"/>
          <w:b/>
          <w:spacing w:val="2"/>
          <w:sz w:val="20"/>
          <w:szCs w:val="20"/>
        </w:rPr>
        <w:t>závazky ani práva a povinnosti</w:t>
      </w:r>
      <w:r w:rsidRPr="00D4768B">
        <w:rPr>
          <w:rFonts w:ascii="Arial" w:hAnsi="Arial" w:cs="Arial"/>
          <w:spacing w:val="2"/>
          <w:sz w:val="20"/>
          <w:szCs w:val="20"/>
        </w:rPr>
        <w:t>, které má plnit podle této smlouvy, aniž by předem obdržel od objednatele písemný souhlas s převodem. To se netýká práv a povinností vyplývajících ze Smluv o dílo uzavřených mezi zhotovitelem a jeho poddodavateli díla.</w:t>
      </w:r>
    </w:p>
    <w:p w14:paraId="1FB15213"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w w:val="0"/>
          <w:sz w:val="20"/>
          <w:szCs w:val="2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70A653D4"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Obě strany prohlašují, že došlo k dohodě o celém rozsahu této smlouvy.</w:t>
      </w:r>
    </w:p>
    <w:p w14:paraId="37EADD4F"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Dnem podpisu této smlouvy pozbývají platnosti všechna předchozí písemná i ústní ujednání smluvních stran vztahující se k dílu.</w:t>
      </w:r>
    </w:p>
    <w:p w14:paraId="4838EBC0"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spacing w:val="2"/>
          <w:sz w:val="20"/>
          <w:szCs w:val="20"/>
        </w:rPr>
      </w:pPr>
      <w:r w:rsidRPr="00D4768B">
        <w:rPr>
          <w:rFonts w:ascii="Arial" w:hAnsi="Arial" w:cs="Arial"/>
          <w:spacing w:val="2"/>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AB90C9A"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38254058"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 xml:space="preserve">Přílohou č. 1 této smlouvy je oceněný soupis prací (položkový rozpočet) </w:t>
      </w:r>
    </w:p>
    <w:p w14:paraId="082245FD" w14:textId="77777777" w:rsidR="00D4768B" w:rsidRPr="00D4768B" w:rsidRDefault="00D4768B" w:rsidP="00D4768B">
      <w:pPr>
        <w:widowControl w:val="0"/>
        <w:numPr>
          <w:ilvl w:val="1"/>
          <w:numId w:val="21"/>
        </w:numPr>
        <w:tabs>
          <w:tab w:val="right" w:leader="dot" w:pos="9638"/>
        </w:tabs>
        <w:spacing w:before="80" w:after="0" w:line="240" w:lineRule="exact"/>
        <w:ind w:left="851" w:right="-28" w:hanging="494"/>
        <w:jc w:val="both"/>
        <w:rPr>
          <w:rFonts w:ascii="Arial" w:hAnsi="Arial" w:cs="Arial"/>
          <w:b/>
          <w:spacing w:val="2"/>
          <w:sz w:val="20"/>
          <w:szCs w:val="20"/>
        </w:rPr>
      </w:pPr>
      <w:r w:rsidRPr="00D4768B">
        <w:rPr>
          <w:rFonts w:ascii="Arial" w:hAnsi="Arial" w:cs="Arial"/>
          <w:spacing w:val="2"/>
          <w:sz w:val="20"/>
          <w:szCs w:val="20"/>
        </w:rPr>
        <w:t>Smlouva se vyhotovuje v 4 rovnocenných vyhotoveních. Zhotovitel obdrží 1 vyhotovení, objednatel obdrží 3 vyhotovení.</w:t>
      </w:r>
    </w:p>
    <w:p w14:paraId="25E3C278"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2DA83AFB" w14:textId="45971AE4" w:rsidR="00D4768B" w:rsidRDefault="00D4768B" w:rsidP="00D4768B">
      <w:pPr>
        <w:widowControl w:val="0"/>
        <w:spacing w:after="0" w:line="240" w:lineRule="auto"/>
        <w:ind w:right="-28"/>
        <w:jc w:val="both"/>
        <w:rPr>
          <w:rFonts w:ascii="Arial" w:eastAsia="Times New Roman" w:hAnsi="Arial" w:cs="Arial"/>
          <w:sz w:val="20"/>
          <w:szCs w:val="20"/>
          <w:lang w:eastAsia="cs-CZ"/>
        </w:rPr>
      </w:pPr>
    </w:p>
    <w:p w14:paraId="50EF6C67"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29EB6A4E"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lastRenderedPageBreak/>
        <w:t>V Uherském Hradišti dne</w:t>
      </w:r>
      <w:r w:rsidRPr="00D4768B">
        <w:rPr>
          <w:rFonts w:ascii="Arial" w:eastAsia="Times New Roman" w:hAnsi="Arial" w:cs="Arial"/>
          <w:sz w:val="20"/>
          <w:szCs w:val="20"/>
          <w:lang w:eastAsia="cs-CZ"/>
        </w:rPr>
        <w:tab/>
        <w:t xml:space="preserve">                                              V </w:t>
      </w:r>
      <w:proofErr w:type="gramStart"/>
      <w:r w:rsidRPr="00D4768B">
        <w:rPr>
          <w:rFonts w:ascii="Arial" w:eastAsia="Times New Roman" w:hAnsi="Arial" w:cs="Arial"/>
          <w:sz w:val="20"/>
          <w:szCs w:val="20"/>
          <w:highlight w:val="yellow"/>
          <w:lang w:eastAsia="cs-CZ"/>
        </w:rPr>
        <w:t>…....</w:t>
      </w:r>
      <w:proofErr w:type="gramEnd"/>
      <w:r w:rsidRPr="00D4768B">
        <w:rPr>
          <w:rFonts w:ascii="Arial" w:eastAsia="Times New Roman" w:hAnsi="Arial" w:cs="Arial"/>
          <w:sz w:val="20"/>
          <w:szCs w:val="20"/>
          <w:highlight w:val="yellow"/>
          <w:lang w:eastAsia="cs-CZ"/>
        </w:rPr>
        <w:t>.………......….</w:t>
      </w:r>
      <w:r w:rsidRPr="00D4768B">
        <w:rPr>
          <w:rFonts w:ascii="Arial" w:eastAsia="Times New Roman" w:hAnsi="Arial" w:cs="Arial"/>
          <w:b/>
          <w:sz w:val="20"/>
          <w:szCs w:val="20"/>
          <w:lang w:eastAsia="cs-CZ"/>
        </w:rPr>
        <w:t xml:space="preserve"> </w:t>
      </w:r>
      <w:r w:rsidRPr="00D4768B">
        <w:rPr>
          <w:rFonts w:ascii="Arial" w:eastAsia="Times New Roman" w:hAnsi="Arial" w:cs="Arial"/>
          <w:sz w:val="20"/>
          <w:szCs w:val="20"/>
          <w:lang w:eastAsia="cs-CZ"/>
        </w:rPr>
        <w:t xml:space="preserve">dne </w:t>
      </w:r>
      <w:r w:rsidRPr="00D4768B">
        <w:rPr>
          <w:rFonts w:ascii="Arial" w:eastAsia="Times New Roman" w:hAnsi="Arial" w:cs="Arial"/>
          <w:sz w:val="20"/>
          <w:szCs w:val="20"/>
          <w:highlight w:val="yellow"/>
          <w:lang w:eastAsia="cs-CZ"/>
        </w:rPr>
        <w:t>……………….</w:t>
      </w:r>
    </w:p>
    <w:p w14:paraId="4759F1E0"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60A0F969"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1A8D2596"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33E7A94F" w14:textId="77777777" w:rsidR="00D4768B" w:rsidRPr="00D4768B" w:rsidRDefault="00D4768B" w:rsidP="00D4768B">
      <w:pPr>
        <w:widowControl w:val="0"/>
        <w:tabs>
          <w:tab w:val="left" w:pos="5387"/>
        </w:tabs>
        <w:spacing w:after="0" w:line="240" w:lineRule="auto"/>
        <w:ind w:right="-28"/>
        <w:jc w:val="both"/>
        <w:rPr>
          <w:rFonts w:ascii="Arial" w:eastAsia="Times New Roman" w:hAnsi="Arial" w:cs="Arial"/>
          <w:sz w:val="20"/>
          <w:szCs w:val="20"/>
          <w:lang w:eastAsia="cs-CZ"/>
        </w:rPr>
      </w:pPr>
      <w:r w:rsidRPr="00D4768B">
        <w:rPr>
          <w:rFonts w:ascii="Arial" w:eastAsia="Times New Roman" w:hAnsi="Arial" w:cs="Arial"/>
          <w:sz w:val="20"/>
          <w:szCs w:val="20"/>
          <w:lang w:eastAsia="cs-CZ"/>
        </w:rPr>
        <w:t>Objednatel:</w:t>
      </w:r>
      <w:r w:rsidRPr="00D4768B">
        <w:rPr>
          <w:rFonts w:ascii="Arial" w:eastAsia="Times New Roman" w:hAnsi="Arial" w:cs="Arial"/>
          <w:sz w:val="20"/>
          <w:szCs w:val="20"/>
          <w:lang w:eastAsia="cs-CZ"/>
        </w:rPr>
        <w:tab/>
        <w:t>Zhotovitel:</w:t>
      </w:r>
    </w:p>
    <w:p w14:paraId="59570FEB" w14:textId="77777777" w:rsidR="00D4768B" w:rsidRPr="00D4768B" w:rsidRDefault="00D4768B" w:rsidP="00D4768B">
      <w:pPr>
        <w:widowControl w:val="0"/>
        <w:tabs>
          <w:tab w:val="left" w:pos="5387"/>
        </w:tabs>
        <w:spacing w:after="0" w:line="240" w:lineRule="auto"/>
        <w:ind w:right="-28"/>
        <w:jc w:val="both"/>
        <w:rPr>
          <w:rFonts w:ascii="Arial" w:eastAsia="Times New Roman" w:hAnsi="Arial" w:cs="Arial"/>
          <w:sz w:val="20"/>
          <w:szCs w:val="20"/>
          <w:lang w:eastAsia="cs-CZ"/>
        </w:rPr>
      </w:pPr>
    </w:p>
    <w:p w14:paraId="7C0A8A80" w14:textId="77777777" w:rsidR="00D4768B" w:rsidRPr="00D4768B" w:rsidRDefault="00D4768B" w:rsidP="00D4768B">
      <w:pPr>
        <w:widowControl w:val="0"/>
        <w:tabs>
          <w:tab w:val="left" w:pos="5387"/>
        </w:tabs>
        <w:spacing w:after="0" w:line="240" w:lineRule="auto"/>
        <w:ind w:right="-28"/>
        <w:jc w:val="both"/>
        <w:rPr>
          <w:rFonts w:ascii="Arial" w:eastAsia="Times New Roman" w:hAnsi="Arial" w:cs="Arial"/>
          <w:sz w:val="20"/>
          <w:szCs w:val="20"/>
          <w:lang w:eastAsia="cs-CZ"/>
        </w:rPr>
      </w:pPr>
    </w:p>
    <w:p w14:paraId="3B70526D" w14:textId="77777777" w:rsidR="00D4768B" w:rsidRPr="00D4768B" w:rsidRDefault="00D4768B" w:rsidP="00D4768B">
      <w:pPr>
        <w:widowControl w:val="0"/>
        <w:tabs>
          <w:tab w:val="left" w:pos="5670"/>
        </w:tabs>
        <w:spacing w:after="0" w:line="240" w:lineRule="auto"/>
        <w:ind w:right="-28"/>
        <w:jc w:val="both"/>
        <w:rPr>
          <w:rFonts w:ascii="Arial" w:eastAsia="Times New Roman" w:hAnsi="Arial" w:cs="Arial"/>
          <w:b/>
          <w:bCs/>
          <w:sz w:val="20"/>
          <w:szCs w:val="20"/>
          <w:lang w:eastAsia="cs-CZ"/>
        </w:rPr>
      </w:pPr>
      <w:r w:rsidRPr="00D4768B">
        <w:rPr>
          <w:rFonts w:ascii="Arial" w:eastAsia="Times New Roman" w:hAnsi="Arial" w:cs="Arial"/>
          <w:b/>
          <w:bCs/>
          <w:sz w:val="20"/>
          <w:szCs w:val="20"/>
          <w:lang w:eastAsia="cs-CZ"/>
        </w:rPr>
        <w:tab/>
      </w:r>
      <w:r w:rsidRPr="00D4768B">
        <w:rPr>
          <w:rFonts w:ascii="Arial" w:eastAsia="Times New Roman" w:hAnsi="Arial" w:cs="Arial"/>
          <w:b/>
          <w:bCs/>
          <w:sz w:val="20"/>
          <w:szCs w:val="20"/>
          <w:lang w:eastAsia="cs-CZ"/>
        </w:rPr>
        <w:tab/>
      </w:r>
    </w:p>
    <w:p w14:paraId="5F16F83C" w14:textId="77777777" w:rsidR="00D4768B" w:rsidRPr="00D4768B" w:rsidRDefault="00D4768B" w:rsidP="00D4768B">
      <w:pPr>
        <w:widowControl w:val="0"/>
        <w:spacing w:after="0" w:line="240" w:lineRule="auto"/>
        <w:ind w:right="-28"/>
        <w:jc w:val="both"/>
        <w:rPr>
          <w:rFonts w:ascii="Arial" w:eastAsia="Times New Roman" w:hAnsi="Arial" w:cs="Arial"/>
          <w:sz w:val="20"/>
          <w:szCs w:val="20"/>
          <w:lang w:eastAsia="cs-CZ"/>
        </w:rPr>
      </w:pPr>
    </w:p>
    <w:p w14:paraId="0F3E116F" w14:textId="77777777" w:rsidR="00D4768B" w:rsidRPr="00D4768B" w:rsidRDefault="00D4768B" w:rsidP="00D4768B">
      <w:pPr>
        <w:widowControl w:val="0"/>
        <w:tabs>
          <w:tab w:val="left" w:pos="2016"/>
          <w:tab w:val="left" w:pos="3168"/>
          <w:tab w:val="left" w:pos="4320"/>
          <w:tab w:val="left" w:pos="5387"/>
          <w:tab w:val="left" w:pos="6624"/>
          <w:tab w:val="left" w:pos="7776"/>
          <w:tab w:val="left" w:pos="8928"/>
        </w:tabs>
        <w:spacing w:after="0" w:line="240" w:lineRule="auto"/>
        <w:ind w:right="-28"/>
        <w:jc w:val="both"/>
        <w:rPr>
          <w:rFonts w:ascii="Arial" w:eastAsia="Times New Roman" w:hAnsi="Arial" w:cs="Arial"/>
          <w:lang w:val="x-none" w:eastAsia="x-none"/>
        </w:rPr>
      </w:pPr>
      <w:r w:rsidRPr="00D4768B">
        <w:rPr>
          <w:rFonts w:ascii="Arial" w:eastAsia="Times New Roman" w:hAnsi="Arial" w:cs="Arial"/>
          <w:sz w:val="20"/>
          <w:szCs w:val="20"/>
          <w:lang w:val="x-none" w:eastAsia="x-none"/>
        </w:rPr>
        <w:t>….……………………………………</w:t>
      </w:r>
      <w:r w:rsidRPr="00D4768B">
        <w:rPr>
          <w:rFonts w:ascii="Arial" w:eastAsia="Times New Roman" w:hAnsi="Arial" w:cs="Arial"/>
          <w:sz w:val="20"/>
          <w:szCs w:val="20"/>
          <w:lang w:val="x-none" w:eastAsia="x-none"/>
        </w:rPr>
        <w:tab/>
      </w:r>
      <w:r w:rsidRPr="00D4768B">
        <w:rPr>
          <w:rFonts w:ascii="Arial" w:eastAsia="Times New Roman" w:hAnsi="Arial" w:cs="Arial"/>
          <w:sz w:val="20"/>
          <w:szCs w:val="20"/>
          <w:lang w:val="x-none" w:eastAsia="x-none"/>
        </w:rPr>
        <w:tab/>
      </w:r>
      <w:r w:rsidRPr="00D4768B">
        <w:rPr>
          <w:rFonts w:ascii="Arial" w:eastAsia="Times New Roman" w:hAnsi="Arial" w:cs="Arial"/>
          <w:sz w:val="20"/>
          <w:szCs w:val="20"/>
          <w:lang w:val="x-none" w:eastAsia="x-none"/>
        </w:rPr>
        <w:tab/>
      </w:r>
      <w:r w:rsidRPr="00D4768B">
        <w:rPr>
          <w:rFonts w:ascii="Arial" w:eastAsia="Times New Roman" w:hAnsi="Arial" w:cs="Arial"/>
          <w:lang w:val="x-none" w:eastAsia="x-none"/>
        </w:rPr>
        <w:t>…………………………………………</w:t>
      </w:r>
    </w:p>
    <w:p w14:paraId="5B2F778F" w14:textId="77777777" w:rsidR="00D4768B" w:rsidRPr="00D4768B" w:rsidRDefault="00D4768B" w:rsidP="00D4768B">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b/>
          <w:bCs/>
          <w:sz w:val="20"/>
          <w:szCs w:val="20"/>
          <w:lang w:val="x-none" w:eastAsia="x-none"/>
        </w:rPr>
      </w:pPr>
    </w:p>
    <w:p w14:paraId="470A978B" w14:textId="77777777" w:rsidR="00D4768B" w:rsidRPr="00D4768B" w:rsidRDefault="00D4768B" w:rsidP="00D4768B"/>
    <w:p w14:paraId="7C648D3A" w14:textId="77777777" w:rsidR="00D4768B" w:rsidRPr="00D4768B" w:rsidRDefault="00D4768B" w:rsidP="00D4768B"/>
    <w:p w14:paraId="43D0E699" w14:textId="77777777" w:rsidR="00693E02" w:rsidRDefault="00693E02"/>
    <w:sectPr w:rsidR="00693E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ABB5" w14:textId="77777777" w:rsidR="00D4768B" w:rsidRDefault="00D4768B" w:rsidP="00D4768B">
      <w:pPr>
        <w:spacing w:after="0" w:line="240" w:lineRule="auto"/>
      </w:pPr>
      <w:r>
        <w:separator/>
      </w:r>
    </w:p>
  </w:endnote>
  <w:endnote w:type="continuationSeparator" w:id="0">
    <w:p w14:paraId="161B7E0E" w14:textId="77777777" w:rsidR="00D4768B" w:rsidRDefault="00D4768B" w:rsidP="00D4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D6BA" w14:textId="77777777" w:rsidR="00D4768B" w:rsidRDefault="00D4768B" w:rsidP="00D4768B">
      <w:pPr>
        <w:spacing w:after="0" w:line="240" w:lineRule="auto"/>
      </w:pPr>
      <w:r>
        <w:separator/>
      </w:r>
    </w:p>
  </w:footnote>
  <w:footnote w:type="continuationSeparator" w:id="0">
    <w:p w14:paraId="4F0A521B" w14:textId="77777777" w:rsidR="00D4768B" w:rsidRDefault="00D4768B" w:rsidP="00D47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B738AF"/>
    <w:multiLevelType w:val="multilevel"/>
    <w:tmpl w:val="466E5688"/>
    <w:name w:val="WW8Num433"/>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color w:val="auto"/>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9C6F67"/>
    <w:multiLevelType w:val="multilevel"/>
    <w:tmpl w:val="FB2EABDC"/>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517A83"/>
    <w:multiLevelType w:val="multilevel"/>
    <w:tmpl w:val="9D32146C"/>
    <w:lvl w:ilvl="0">
      <w:start w:val="1"/>
      <w:numFmt w:val="bullet"/>
      <w:lvlText w:val="-"/>
      <w:lvlJc w:val="left"/>
      <w:pPr>
        <w:ind w:left="814" w:hanging="360"/>
      </w:pPr>
      <w:rPr>
        <w:rFonts w:ascii="Arial" w:hAnsi="Arial" w:cs="Arial" w:hint="default"/>
        <w:sz w:val="20"/>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cs="Wingdings" w:hint="default"/>
      </w:rPr>
    </w:lvl>
    <w:lvl w:ilvl="3">
      <w:start w:val="1"/>
      <w:numFmt w:val="bullet"/>
      <w:lvlText w:val=""/>
      <w:lvlJc w:val="left"/>
      <w:pPr>
        <w:ind w:left="2974" w:hanging="360"/>
      </w:pPr>
      <w:rPr>
        <w:rFonts w:ascii="Symbol" w:hAnsi="Symbol" w:cs="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cs="Wingdings" w:hint="default"/>
      </w:rPr>
    </w:lvl>
    <w:lvl w:ilvl="6">
      <w:start w:val="1"/>
      <w:numFmt w:val="bullet"/>
      <w:lvlText w:val=""/>
      <w:lvlJc w:val="left"/>
      <w:pPr>
        <w:ind w:left="5134" w:hanging="360"/>
      </w:pPr>
      <w:rPr>
        <w:rFonts w:ascii="Symbol" w:hAnsi="Symbol" w:cs="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cs="Wingdings" w:hint="default"/>
      </w:rPr>
    </w:lvl>
  </w:abstractNum>
  <w:num w:numId="1">
    <w:abstractNumId w:val="0"/>
  </w:num>
  <w:num w:numId="2">
    <w:abstractNumId w:val="2"/>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2"/>
    </w:lvlOverride>
    <w:lvlOverride w:ilvl="1">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8B"/>
    <w:rsid w:val="00693E02"/>
    <w:rsid w:val="00D4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C2DE"/>
  <w15:chartTrackingRefBased/>
  <w15:docId w15:val="{3BB3D0EC-847D-4207-8BA9-B4453D56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6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68B"/>
  </w:style>
  <w:style w:type="paragraph" w:styleId="Zpat">
    <w:name w:val="footer"/>
    <w:basedOn w:val="Normln"/>
    <w:link w:val="ZpatChar"/>
    <w:uiPriority w:val="99"/>
    <w:unhideWhenUsed/>
    <w:rsid w:val="00D476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ipc_cr" TargetMode="External"/><Relationship Id="rId3" Type="http://schemas.openxmlformats.org/officeDocument/2006/relationships/settings" Target="settings.xml"/><Relationship Id="rId7" Type="http://schemas.openxmlformats.org/officeDocument/2006/relationships/hyperlink" Target="mailto:kucera@ssphzu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7067</Words>
  <Characters>41699</Characters>
  <Application>Microsoft Office Word</Application>
  <DocSecurity>0</DocSecurity>
  <Lines>347</Lines>
  <Paragraphs>97</Paragraphs>
  <ScaleCrop>false</ScaleCrop>
  <Company>SSPHZ UH</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Miroslav, RNDr.</dc:creator>
  <cp:keywords/>
  <dc:description/>
  <cp:lastModifiedBy>Kučera Miroslav, RNDr.</cp:lastModifiedBy>
  <cp:revision>1</cp:revision>
  <dcterms:created xsi:type="dcterms:W3CDTF">2022-09-02T04:03:00Z</dcterms:created>
  <dcterms:modified xsi:type="dcterms:W3CDTF">2022-09-02T04:06:00Z</dcterms:modified>
</cp:coreProperties>
</file>